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EC" w:rsidRPr="00645AA4" w:rsidRDefault="00F57DEC" w:rsidP="00F57DEC">
      <w:pPr>
        <w:pBdr>
          <w:top w:val="outset" w:sz="6" w:space="1" w:color="000000"/>
          <w:left w:val="outset" w:sz="6" w:space="4" w:color="000000"/>
          <w:bottom w:val="inset" w:sz="6" w:space="1" w:color="000000"/>
          <w:right w:val="inset" w:sz="6" w:space="4" w:color="000000"/>
        </w:pBdr>
        <w:shd w:val="clear" w:color="auto" w:fill="1F3864" w:themeFill="accent1" w:themeFillShade="80"/>
        <w:jc w:val="center"/>
        <w:rPr>
          <w:rFonts w:ascii="Bookman Old Style" w:hAnsi="Bookman Old Style"/>
          <w:color w:val="FFFFFF" w:themeColor="background1"/>
          <w:sz w:val="20"/>
          <w:szCs w:val="20"/>
        </w:rPr>
      </w:pPr>
      <w:bookmarkStart w:id="0" w:name="_GoBack"/>
      <w:bookmarkEnd w:id="0"/>
      <w:r w:rsidRPr="00645AA4">
        <w:rPr>
          <w:rFonts w:ascii="Bookman Old Style" w:hAnsi="Bookman Old Style"/>
          <w:color w:val="FFFFFF" w:themeColor="background1"/>
          <w:sz w:val="20"/>
          <w:szCs w:val="20"/>
        </w:rPr>
        <w:t>ANEXO N° 12</w:t>
      </w:r>
    </w:p>
    <w:p w:rsidR="00F57DEC" w:rsidRPr="00645AA4" w:rsidRDefault="00F57DEC" w:rsidP="00F57DEC">
      <w:pPr>
        <w:rPr>
          <w:rFonts w:ascii="Bookman Old Style" w:hAnsi="Bookman Old Style"/>
          <w:sz w:val="20"/>
          <w:szCs w:val="20"/>
        </w:rPr>
      </w:pPr>
    </w:p>
    <w:p w:rsidR="00F57DEC" w:rsidRPr="00645AA4" w:rsidRDefault="00F57DEC" w:rsidP="00F57DEC">
      <w:pPr>
        <w:pBdr>
          <w:top w:val="outset" w:sz="6" w:space="1" w:color="000000"/>
          <w:left w:val="outset" w:sz="6" w:space="4" w:color="000000"/>
          <w:bottom w:val="inset" w:sz="6" w:space="1" w:color="000000"/>
          <w:right w:val="inset" w:sz="6" w:space="4" w:color="000000"/>
        </w:pBdr>
        <w:shd w:val="clear" w:color="auto" w:fill="1F3864" w:themeFill="accent1" w:themeFillShade="80"/>
        <w:jc w:val="center"/>
        <w:rPr>
          <w:rFonts w:ascii="Bookman Old Style" w:hAnsi="Bookman Old Style"/>
          <w:color w:val="FFFFFF" w:themeColor="background1"/>
          <w:sz w:val="20"/>
          <w:szCs w:val="20"/>
        </w:rPr>
      </w:pPr>
      <w:r w:rsidRPr="00645AA4">
        <w:rPr>
          <w:rFonts w:ascii="Bookman Old Style" w:hAnsi="Bookman Old Style"/>
          <w:color w:val="FFFFFF" w:themeColor="background1"/>
          <w:sz w:val="20"/>
          <w:szCs w:val="20"/>
        </w:rPr>
        <w:t>FORMATO DE CARTA DE REPOSICIÓN Y APELACIÓN EN SUBSIDIO</w:t>
      </w:r>
    </w:p>
    <w:p w:rsidR="00F57DEC" w:rsidRPr="00645AA4" w:rsidRDefault="00F57DEC" w:rsidP="00F57DEC">
      <w:pPr>
        <w:rPr>
          <w:rFonts w:ascii="Bookman Old Style" w:hAnsi="Bookman Old Style"/>
          <w:sz w:val="20"/>
          <w:szCs w:val="20"/>
        </w:rPr>
      </w:pPr>
    </w:p>
    <w:p w:rsidR="00F57DEC" w:rsidRPr="00645AA4" w:rsidRDefault="00F57DEC" w:rsidP="00F57DEC">
      <w:pPr>
        <w:keepNext/>
        <w:keepLines/>
        <w:tabs>
          <w:tab w:val="left" w:pos="-1276"/>
        </w:tabs>
        <w:ind w:left="-142" w:right="50"/>
        <w:jc w:val="both"/>
        <w:rPr>
          <w:rFonts w:ascii="Bookman Old Style" w:eastAsia="Calibri" w:hAnsi="Bookman Old Style" w:cs="Calibri"/>
          <w:color w:val="auto"/>
          <w:sz w:val="20"/>
          <w:szCs w:val="20"/>
        </w:rPr>
      </w:pPr>
      <w:r w:rsidRPr="00645AA4">
        <w:rPr>
          <w:rFonts w:ascii="Bookman Old Style" w:eastAsia="Calibri" w:hAnsi="Bookman Old Style" w:cs="Calibri"/>
          <w:color w:val="auto"/>
          <w:sz w:val="20"/>
          <w:szCs w:val="20"/>
        </w:rPr>
        <w:t xml:space="preserve">COMISIÓN DE REPOSICIÓN Y APELACIÓN </w:t>
      </w:r>
    </w:p>
    <w:p w:rsidR="00F57DEC" w:rsidRPr="00645AA4" w:rsidRDefault="00F57DEC" w:rsidP="00F57DEC">
      <w:pPr>
        <w:keepNext/>
        <w:keepLines/>
        <w:tabs>
          <w:tab w:val="left" w:pos="-1276"/>
        </w:tabs>
        <w:ind w:left="-142" w:right="50"/>
        <w:jc w:val="both"/>
        <w:rPr>
          <w:rFonts w:ascii="Bookman Old Style" w:eastAsia="Calibri" w:hAnsi="Bookman Old Style" w:cs="Calibri"/>
          <w:color w:val="auto"/>
          <w:sz w:val="20"/>
          <w:szCs w:val="20"/>
        </w:rPr>
      </w:pPr>
      <w:r w:rsidRPr="00645AA4">
        <w:rPr>
          <w:rFonts w:ascii="Bookman Old Style" w:eastAsia="Calibri" w:hAnsi="Bookman Old Style" w:cs="Calibri"/>
          <w:color w:val="auto"/>
          <w:sz w:val="20"/>
          <w:szCs w:val="20"/>
          <w:u w:val="single"/>
        </w:rPr>
        <w:t>PRESENTE</w:t>
      </w:r>
    </w:p>
    <w:p w:rsidR="00F57DEC" w:rsidRPr="00645AA4" w:rsidRDefault="00F57DEC" w:rsidP="00F57DEC">
      <w:pPr>
        <w:keepNext/>
        <w:keepLines/>
        <w:tabs>
          <w:tab w:val="left" w:pos="-1276"/>
        </w:tabs>
        <w:ind w:right="50"/>
        <w:jc w:val="both"/>
        <w:rPr>
          <w:rFonts w:ascii="Bookman Old Style" w:eastAsia="Calibri" w:hAnsi="Bookman Old Style" w:cs="Calibri"/>
          <w:color w:val="auto"/>
          <w:sz w:val="20"/>
          <w:szCs w:val="20"/>
        </w:rPr>
      </w:pPr>
    </w:p>
    <w:p w:rsidR="00F57DEC" w:rsidRPr="00645AA4" w:rsidRDefault="00F57DEC" w:rsidP="00F57DEC">
      <w:pPr>
        <w:keepNext/>
        <w:keepLines/>
        <w:tabs>
          <w:tab w:val="left" w:pos="-1276"/>
        </w:tabs>
        <w:ind w:left="-142" w:right="50" w:firstLine="142"/>
        <w:jc w:val="both"/>
        <w:rPr>
          <w:rFonts w:ascii="Bookman Old Style" w:eastAsia="Calibri" w:hAnsi="Bookman Old Style" w:cs="Calibri"/>
          <w:color w:val="auto"/>
          <w:sz w:val="20"/>
          <w:szCs w:val="20"/>
        </w:rPr>
      </w:pPr>
      <w:r w:rsidRPr="00645AA4">
        <w:rPr>
          <w:rFonts w:ascii="Bookman Old Style" w:eastAsia="Calibri" w:hAnsi="Bookman Old Style" w:cs="Calibri"/>
          <w:color w:val="auto"/>
          <w:sz w:val="20"/>
          <w:szCs w:val="20"/>
        </w:rPr>
        <w:tab/>
        <w:t xml:space="preserve">Junto con saludar, me dirijo a ustedes para solicitar tengan a bien acoger la revisión de los antecedentes entregados:  </w:t>
      </w:r>
    </w:p>
    <w:p w:rsidR="00F57DEC" w:rsidRPr="00645AA4" w:rsidRDefault="00F57DEC" w:rsidP="00F57DEC">
      <w:pPr>
        <w:keepNext/>
        <w:keepLines/>
        <w:tabs>
          <w:tab w:val="left" w:pos="-1276"/>
        </w:tabs>
        <w:ind w:right="50"/>
        <w:jc w:val="both"/>
        <w:rPr>
          <w:rFonts w:ascii="Bookman Old Style" w:eastAsia="Calibri" w:hAnsi="Bookman Old Style" w:cs="Calibri"/>
          <w:color w:val="auto"/>
          <w:sz w:val="20"/>
          <w:szCs w:val="20"/>
        </w:rPr>
      </w:pPr>
    </w:p>
    <w:tbl>
      <w:tblPr>
        <w:tblW w:w="6377" w:type="dxa"/>
        <w:tblCellSpacing w:w="20" w:type="dxa"/>
        <w:tblInd w:w="114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2047"/>
        <w:gridCol w:w="1154"/>
        <w:gridCol w:w="2002"/>
        <w:gridCol w:w="1174"/>
      </w:tblGrid>
      <w:tr w:rsidR="00F57DEC" w:rsidRPr="00416DCB" w:rsidTr="00F57DEC">
        <w:trPr>
          <w:trHeight w:val="342"/>
          <w:tblCellSpacing w:w="20" w:type="dxa"/>
        </w:trPr>
        <w:tc>
          <w:tcPr>
            <w:tcW w:w="1987" w:type="dxa"/>
            <w:shd w:val="clear" w:color="000000" w:fill="1F4E78"/>
            <w:vAlign w:val="center"/>
            <w:hideMark/>
          </w:tcPr>
          <w:p w:rsidR="00F57DEC" w:rsidRPr="00645AA4" w:rsidRDefault="00F57DEC" w:rsidP="00C64B52">
            <w:pPr>
              <w:jc w:val="both"/>
              <w:rPr>
                <w:rFonts w:ascii="Bookman Old Style" w:hAnsi="Bookman Old Style" w:cs="Calibri"/>
                <w:color w:val="FFFFFF"/>
                <w:sz w:val="20"/>
                <w:szCs w:val="20"/>
              </w:rPr>
            </w:pPr>
            <w:r w:rsidRPr="00645AA4">
              <w:rPr>
                <w:rFonts w:ascii="Bookman Old Style" w:hAnsi="Bookman Old Style" w:cs="Calibri"/>
                <w:color w:val="FFFFFF"/>
                <w:sz w:val="20"/>
                <w:szCs w:val="20"/>
                <w:lang w:val="es-ES"/>
              </w:rPr>
              <w:t>Inadmisibilidad</w:t>
            </w:r>
          </w:p>
        </w:tc>
        <w:tc>
          <w:tcPr>
            <w:tcW w:w="1114" w:type="dxa"/>
            <w:shd w:val="clear" w:color="auto" w:fill="auto"/>
            <w:vAlign w:val="center"/>
            <w:hideMark/>
          </w:tcPr>
          <w:p w:rsidR="00F57DEC" w:rsidRPr="00645AA4" w:rsidRDefault="00F57DEC" w:rsidP="00C64B52">
            <w:pPr>
              <w:jc w:val="both"/>
              <w:rPr>
                <w:rFonts w:ascii="Bookman Old Style" w:hAnsi="Bookman Old Style" w:cs="Calibri"/>
                <w:color w:val="auto"/>
                <w:sz w:val="20"/>
                <w:szCs w:val="20"/>
              </w:rPr>
            </w:pPr>
            <w:r w:rsidRPr="00645AA4">
              <w:rPr>
                <w:rFonts w:ascii="Bookman Old Style" w:hAnsi="Bookman Old Style" w:cs="Calibri"/>
                <w:color w:val="auto"/>
                <w:sz w:val="20"/>
                <w:szCs w:val="20"/>
                <w:lang w:val="es-ES"/>
              </w:rPr>
              <w:t> </w:t>
            </w:r>
          </w:p>
        </w:tc>
        <w:tc>
          <w:tcPr>
            <w:tcW w:w="1962" w:type="dxa"/>
            <w:shd w:val="clear" w:color="000000" w:fill="1F4E78"/>
            <w:vAlign w:val="center"/>
            <w:hideMark/>
          </w:tcPr>
          <w:p w:rsidR="00F57DEC" w:rsidRPr="00645AA4" w:rsidRDefault="00F57DEC" w:rsidP="00C64B52">
            <w:pPr>
              <w:jc w:val="both"/>
              <w:rPr>
                <w:rFonts w:ascii="Bookman Old Style" w:hAnsi="Bookman Old Style" w:cs="Calibri"/>
                <w:color w:val="FFFFFF"/>
                <w:sz w:val="20"/>
                <w:szCs w:val="20"/>
              </w:rPr>
            </w:pPr>
            <w:r w:rsidRPr="00645AA4">
              <w:rPr>
                <w:rFonts w:ascii="Bookman Old Style" w:hAnsi="Bookman Old Style" w:cs="Calibri"/>
                <w:color w:val="FFFFFF"/>
                <w:sz w:val="20"/>
                <w:szCs w:val="20"/>
                <w:lang w:val="es-ES"/>
              </w:rPr>
              <w:t>Puntaje en Rubros</w:t>
            </w:r>
          </w:p>
        </w:tc>
        <w:tc>
          <w:tcPr>
            <w:tcW w:w="1114" w:type="dxa"/>
            <w:shd w:val="clear" w:color="auto" w:fill="auto"/>
            <w:vAlign w:val="center"/>
            <w:hideMark/>
          </w:tcPr>
          <w:p w:rsidR="00F57DEC" w:rsidRPr="00645AA4" w:rsidRDefault="00F57DEC" w:rsidP="00C64B52">
            <w:pPr>
              <w:jc w:val="both"/>
              <w:rPr>
                <w:rFonts w:ascii="Bookman Old Style" w:hAnsi="Bookman Old Style" w:cs="Calibri"/>
                <w:color w:val="auto"/>
                <w:sz w:val="20"/>
                <w:szCs w:val="20"/>
              </w:rPr>
            </w:pPr>
            <w:r w:rsidRPr="00645AA4">
              <w:rPr>
                <w:rFonts w:ascii="Bookman Old Style" w:hAnsi="Bookman Old Style" w:cs="Calibri"/>
                <w:color w:val="auto"/>
                <w:sz w:val="20"/>
                <w:szCs w:val="20"/>
                <w:lang w:val="es-ES"/>
              </w:rPr>
              <w:t> </w:t>
            </w:r>
          </w:p>
        </w:tc>
      </w:tr>
    </w:tbl>
    <w:p w:rsidR="00F57DEC" w:rsidRPr="00645AA4" w:rsidRDefault="00F57DEC" w:rsidP="00F57DEC">
      <w:pPr>
        <w:keepNext/>
        <w:keepLines/>
        <w:tabs>
          <w:tab w:val="left" w:pos="-1276"/>
        </w:tabs>
        <w:autoSpaceDE w:val="0"/>
        <w:autoSpaceDN w:val="0"/>
        <w:adjustRightInd w:val="0"/>
        <w:ind w:right="50"/>
        <w:jc w:val="center"/>
        <w:rPr>
          <w:rFonts w:ascii="Bookman Old Style" w:hAnsi="Bookman Old Style"/>
          <w:color w:val="auto"/>
          <w:sz w:val="20"/>
          <w:szCs w:val="20"/>
          <w:lang w:eastAsia="zh-CN"/>
        </w:rPr>
      </w:pPr>
    </w:p>
    <w:p w:rsidR="00F57DEC" w:rsidRPr="00645AA4" w:rsidRDefault="00F57DEC" w:rsidP="00F57DEC">
      <w:pPr>
        <w:keepNext/>
        <w:keepLines/>
        <w:tabs>
          <w:tab w:val="left" w:pos="-1276"/>
        </w:tabs>
        <w:autoSpaceDE w:val="0"/>
        <w:autoSpaceDN w:val="0"/>
        <w:adjustRightInd w:val="0"/>
        <w:ind w:right="50"/>
        <w:jc w:val="center"/>
        <w:rPr>
          <w:rFonts w:ascii="Bookman Old Style" w:hAnsi="Bookman Old Style"/>
          <w:color w:val="auto"/>
          <w:sz w:val="20"/>
          <w:szCs w:val="20"/>
          <w:lang w:eastAsia="zh-CN"/>
        </w:rPr>
      </w:pPr>
      <w:r w:rsidRPr="00645AA4">
        <w:rPr>
          <w:rFonts w:ascii="Bookman Old Style" w:hAnsi="Bookman Old Style"/>
          <w:color w:val="auto"/>
          <w:sz w:val="20"/>
          <w:szCs w:val="20"/>
          <w:lang w:eastAsia="zh-CN"/>
        </w:rPr>
        <w:t>Marcar con una X lo que corresponde</w:t>
      </w:r>
    </w:p>
    <w:tbl>
      <w:tblPr>
        <w:tblpPr w:leftFromText="141" w:rightFromText="141" w:vertAnchor="text" w:horzAnchor="margin" w:tblpY="99"/>
        <w:tblW w:w="905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4408"/>
        <w:gridCol w:w="756"/>
        <w:gridCol w:w="1163"/>
        <w:gridCol w:w="756"/>
        <w:gridCol w:w="1191"/>
        <w:gridCol w:w="777"/>
      </w:tblGrid>
      <w:tr w:rsidR="00F57DEC" w:rsidRPr="00416DCB" w:rsidTr="00F57DEC">
        <w:trPr>
          <w:trHeight w:val="519"/>
          <w:tblCellSpacing w:w="20" w:type="dxa"/>
        </w:trPr>
        <w:tc>
          <w:tcPr>
            <w:tcW w:w="8971" w:type="dxa"/>
            <w:gridSpan w:val="6"/>
            <w:shd w:val="clear" w:color="000000" w:fill="1F4E78"/>
            <w:vAlign w:val="center"/>
            <w:hideMark/>
          </w:tcPr>
          <w:p w:rsidR="00F57DEC" w:rsidRPr="00645AA4" w:rsidRDefault="00F57DEC" w:rsidP="00F57DEC">
            <w:pPr>
              <w:jc w:val="center"/>
              <w:rPr>
                <w:rFonts w:ascii="Bookman Old Style" w:hAnsi="Bookman Old Style" w:cs="Calibri"/>
                <w:color w:val="FFFFFF"/>
                <w:sz w:val="20"/>
                <w:szCs w:val="20"/>
              </w:rPr>
            </w:pPr>
            <w:r w:rsidRPr="00645AA4">
              <w:rPr>
                <w:rFonts w:ascii="Bookman Old Style" w:hAnsi="Bookman Old Style" w:cs="Calibri"/>
                <w:color w:val="FFFFFF"/>
                <w:sz w:val="20"/>
                <w:szCs w:val="20"/>
              </w:rPr>
              <w:t>SOLICITUD DE ADMISIBILIDAD:</w:t>
            </w:r>
          </w:p>
        </w:tc>
      </w:tr>
      <w:tr w:rsidR="00F57DEC" w:rsidRPr="00416DCB" w:rsidTr="00F57DEC">
        <w:trPr>
          <w:trHeight w:val="564"/>
          <w:tblCellSpacing w:w="20" w:type="dxa"/>
        </w:trPr>
        <w:tc>
          <w:tcPr>
            <w:tcW w:w="8971" w:type="dxa"/>
            <w:gridSpan w:val="6"/>
            <w:shd w:val="clear" w:color="auto" w:fill="auto"/>
            <w:hideMark/>
          </w:tcPr>
          <w:p w:rsidR="00F57DEC" w:rsidRPr="00645AA4" w:rsidRDefault="00F57DEC" w:rsidP="00F57DEC">
            <w:pPr>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564"/>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564"/>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564"/>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564"/>
          <w:tblCellSpacing w:w="20" w:type="dxa"/>
        </w:trPr>
        <w:tc>
          <w:tcPr>
            <w:tcW w:w="8971" w:type="dxa"/>
            <w:gridSpan w:val="6"/>
            <w:shd w:val="clear" w:color="000000" w:fill="1F4E78"/>
            <w:vAlign w:val="center"/>
            <w:hideMark/>
          </w:tcPr>
          <w:p w:rsidR="00F57DEC" w:rsidRPr="00645AA4" w:rsidRDefault="00F57DEC" w:rsidP="00F57DEC">
            <w:pPr>
              <w:jc w:val="center"/>
              <w:rPr>
                <w:rFonts w:ascii="Bookman Old Style" w:hAnsi="Bookman Old Style" w:cs="Calibri"/>
                <w:b/>
                <w:bCs/>
                <w:color w:val="FFFFFF"/>
                <w:sz w:val="20"/>
                <w:szCs w:val="20"/>
              </w:rPr>
            </w:pPr>
            <w:r w:rsidRPr="00645AA4">
              <w:rPr>
                <w:rFonts w:ascii="Bookman Old Style" w:hAnsi="Bookman Old Style" w:cs="Calibri"/>
                <w:b/>
                <w:bCs/>
                <w:color w:val="FFFFFF"/>
                <w:sz w:val="20"/>
                <w:szCs w:val="20"/>
              </w:rPr>
              <w:t>PUNTAJE EN RUBROS:</w:t>
            </w:r>
          </w:p>
        </w:tc>
      </w:tr>
      <w:tr w:rsidR="00F57DEC" w:rsidRPr="00416DCB" w:rsidTr="00F57DEC">
        <w:trPr>
          <w:trHeight w:val="504"/>
          <w:tblCellSpacing w:w="20" w:type="dxa"/>
        </w:trPr>
        <w:tc>
          <w:tcPr>
            <w:tcW w:w="4348" w:type="dxa"/>
            <w:shd w:val="clear" w:color="000000" w:fill="1F4E78"/>
            <w:vAlign w:val="center"/>
            <w:hideMark/>
          </w:tcPr>
          <w:p w:rsidR="00F57DEC" w:rsidRPr="00645AA4" w:rsidRDefault="00F57DEC" w:rsidP="00F57DEC">
            <w:pPr>
              <w:jc w:val="both"/>
              <w:rPr>
                <w:rFonts w:ascii="Bookman Old Style" w:hAnsi="Bookman Old Style" w:cs="Calibri"/>
                <w:color w:val="FFFFFF"/>
                <w:sz w:val="20"/>
                <w:szCs w:val="20"/>
              </w:rPr>
            </w:pPr>
            <w:r w:rsidRPr="00645AA4">
              <w:rPr>
                <w:rFonts w:ascii="Bookman Old Style" w:hAnsi="Bookman Old Style" w:cs="Calibri"/>
                <w:color w:val="FFFFFF"/>
                <w:sz w:val="20"/>
                <w:szCs w:val="20"/>
              </w:rPr>
              <w:t xml:space="preserve">RUBRO </w:t>
            </w:r>
            <w:r w:rsidRPr="008D2414">
              <w:rPr>
                <w:rFonts w:ascii="Bookman Old Style" w:hAnsi="Bookman Old Style" w:cs="Calibri"/>
                <w:color w:val="FFFFFF"/>
                <w:sz w:val="20"/>
                <w:szCs w:val="20"/>
              </w:rPr>
              <w:t>N.º</w:t>
            </w:r>
          </w:p>
        </w:tc>
        <w:tc>
          <w:tcPr>
            <w:tcW w:w="716" w:type="dxa"/>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c>
          <w:tcPr>
            <w:tcW w:w="1123" w:type="dxa"/>
            <w:shd w:val="clear" w:color="000000" w:fill="1F4E78"/>
            <w:vAlign w:val="center"/>
            <w:hideMark/>
          </w:tcPr>
          <w:p w:rsidR="00F57DEC" w:rsidRPr="00645AA4" w:rsidRDefault="00F57DEC" w:rsidP="00F57DEC">
            <w:pPr>
              <w:jc w:val="both"/>
              <w:rPr>
                <w:rFonts w:ascii="Bookman Old Style" w:hAnsi="Bookman Old Style" w:cs="Calibri"/>
                <w:color w:val="FFFFFF"/>
                <w:sz w:val="20"/>
                <w:szCs w:val="20"/>
              </w:rPr>
            </w:pPr>
            <w:r w:rsidRPr="00645AA4">
              <w:rPr>
                <w:rFonts w:ascii="Bookman Old Style" w:hAnsi="Bookman Old Style" w:cs="Calibri"/>
                <w:color w:val="FFFFFF"/>
                <w:sz w:val="20"/>
                <w:szCs w:val="20"/>
              </w:rPr>
              <w:t>Puntos otorgados</w:t>
            </w:r>
          </w:p>
        </w:tc>
        <w:tc>
          <w:tcPr>
            <w:tcW w:w="716" w:type="dxa"/>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c>
          <w:tcPr>
            <w:tcW w:w="1151" w:type="dxa"/>
            <w:shd w:val="clear" w:color="000000" w:fill="1F4E78"/>
            <w:vAlign w:val="center"/>
            <w:hideMark/>
          </w:tcPr>
          <w:p w:rsidR="00F57DEC" w:rsidRPr="00645AA4" w:rsidRDefault="00F57DEC" w:rsidP="00F57DEC">
            <w:pPr>
              <w:jc w:val="both"/>
              <w:rPr>
                <w:rFonts w:ascii="Bookman Old Style" w:hAnsi="Bookman Old Style" w:cs="Calibri"/>
                <w:color w:val="FFFFFF"/>
                <w:sz w:val="20"/>
                <w:szCs w:val="20"/>
              </w:rPr>
            </w:pPr>
            <w:r w:rsidRPr="00645AA4">
              <w:rPr>
                <w:rFonts w:ascii="Bookman Old Style" w:hAnsi="Bookman Old Style" w:cs="Calibri"/>
                <w:color w:val="FFFFFF"/>
                <w:sz w:val="20"/>
                <w:szCs w:val="20"/>
              </w:rPr>
              <w:t>Puntos esperados</w:t>
            </w:r>
          </w:p>
        </w:tc>
        <w:tc>
          <w:tcPr>
            <w:tcW w:w="717" w:type="dxa"/>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415"/>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b/>
                <w:bCs/>
                <w:color w:val="auto"/>
                <w:sz w:val="20"/>
                <w:szCs w:val="20"/>
              </w:rPr>
            </w:pPr>
            <w:r w:rsidRPr="00645AA4">
              <w:rPr>
                <w:rFonts w:ascii="Bookman Old Style" w:hAnsi="Bookman Old Style" w:cs="Calibri"/>
                <w:b/>
                <w:bCs/>
                <w:color w:val="auto"/>
                <w:sz w:val="20"/>
                <w:szCs w:val="20"/>
              </w:rPr>
              <w:t xml:space="preserve">Argumentación: </w:t>
            </w:r>
          </w:p>
        </w:tc>
      </w:tr>
      <w:tr w:rsidR="00F57DEC" w:rsidRPr="00416DCB" w:rsidTr="00F57DEC">
        <w:trPr>
          <w:trHeight w:val="415"/>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415"/>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415"/>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504"/>
          <w:tblCellSpacing w:w="20" w:type="dxa"/>
        </w:trPr>
        <w:tc>
          <w:tcPr>
            <w:tcW w:w="4348" w:type="dxa"/>
            <w:shd w:val="clear" w:color="000000" w:fill="1F4E78"/>
            <w:vAlign w:val="center"/>
            <w:hideMark/>
          </w:tcPr>
          <w:p w:rsidR="00F57DEC" w:rsidRPr="00645AA4" w:rsidRDefault="00F57DEC" w:rsidP="00F57DEC">
            <w:pPr>
              <w:jc w:val="both"/>
              <w:rPr>
                <w:rFonts w:ascii="Bookman Old Style" w:hAnsi="Bookman Old Style" w:cs="Calibri"/>
                <w:color w:val="FFFFFF"/>
                <w:sz w:val="20"/>
                <w:szCs w:val="20"/>
              </w:rPr>
            </w:pPr>
            <w:r w:rsidRPr="00645AA4">
              <w:rPr>
                <w:rFonts w:ascii="Bookman Old Style" w:hAnsi="Bookman Old Style" w:cs="Calibri"/>
                <w:color w:val="FFFFFF"/>
                <w:sz w:val="20"/>
                <w:szCs w:val="20"/>
              </w:rPr>
              <w:t xml:space="preserve">RUBRO </w:t>
            </w:r>
            <w:r w:rsidRPr="008D2414">
              <w:rPr>
                <w:rFonts w:ascii="Bookman Old Style" w:hAnsi="Bookman Old Style" w:cs="Calibri"/>
                <w:color w:val="FFFFFF"/>
                <w:sz w:val="20"/>
                <w:szCs w:val="20"/>
              </w:rPr>
              <w:t>N.º</w:t>
            </w:r>
          </w:p>
        </w:tc>
        <w:tc>
          <w:tcPr>
            <w:tcW w:w="716" w:type="dxa"/>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c>
          <w:tcPr>
            <w:tcW w:w="1123" w:type="dxa"/>
            <w:shd w:val="clear" w:color="000000" w:fill="1F4E78"/>
            <w:vAlign w:val="center"/>
            <w:hideMark/>
          </w:tcPr>
          <w:p w:rsidR="00F57DEC" w:rsidRPr="00645AA4" w:rsidRDefault="00F57DEC" w:rsidP="00F57DEC">
            <w:pPr>
              <w:jc w:val="both"/>
              <w:rPr>
                <w:rFonts w:ascii="Bookman Old Style" w:hAnsi="Bookman Old Style" w:cs="Calibri"/>
                <w:color w:val="FFFFFF"/>
                <w:sz w:val="20"/>
                <w:szCs w:val="20"/>
              </w:rPr>
            </w:pPr>
            <w:r w:rsidRPr="00645AA4">
              <w:rPr>
                <w:rFonts w:ascii="Bookman Old Style" w:hAnsi="Bookman Old Style" w:cs="Calibri"/>
                <w:color w:val="FFFFFF"/>
                <w:sz w:val="20"/>
                <w:szCs w:val="20"/>
              </w:rPr>
              <w:t>Puntos otorgados</w:t>
            </w:r>
          </w:p>
        </w:tc>
        <w:tc>
          <w:tcPr>
            <w:tcW w:w="716" w:type="dxa"/>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c>
          <w:tcPr>
            <w:tcW w:w="1151" w:type="dxa"/>
            <w:shd w:val="clear" w:color="000000" w:fill="1F4E78"/>
            <w:vAlign w:val="center"/>
            <w:hideMark/>
          </w:tcPr>
          <w:p w:rsidR="00F57DEC" w:rsidRPr="00645AA4" w:rsidRDefault="00F57DEC" w:rsidP="00F57DEC">
            <w:pPr>
              <w:jc w:val="both"/>
              <w:rPr>
                <w:rFonts w:ascii="Bookman Old Style" w:hAnsi="Bookman Old Style" w:cs="Calibri"/>
                <w:color w:val="FFFFFF"/>
                <w:sz w:val="20"/>
                <w:szCs w:val="20"/>
              </w:rPr>
            </w:pPr>
            <w:r w:rsidRPr="00645AA4">
              <w:rPr>
                <w:rFonts w:ascii="Bookman Old Style" w:hAnsi="Bookman Old Style" w:cs="Calibri"/>
                <w:color w:val="FFFFFF"/>
                <w:sz w:val="20"/>
                <w:szCs w:val="20"/>
              </w:rPr>
              <w:t>Puntos esperados</w:t>
            </w:r>
          </w:p>
        </w:tc>
        <w:tc>
          <w:tcPr>
            <w:tcW w:w="717" w:type="dxa"/>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415"/>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b/>
                <w:bCs/>
                <w:color w:val="auto"/>
                <w:sz w:val="20"/>
                <w:szCs w:val="20"/>
              </w:rPr>
            </w:pPr>
            <w:r w:rsidRPr="00645AA4">
              <w:rPr>
                <w:rFonts w:ascii="Bookman Old Style" w:hAnsi="Bookman Old Style" w:cs="Calibri"/>
                <w:b/>
                <w:bCs/>
                <w:color w:val="auto"/>
                <w:sz w:val="20"/>
                <w:szCs w:val="20"/>
              </w:rPr>
              <w:t xml:space="preserve">Argumentación: </w:t>
            </w:r>
          </w:p>
        </w:tc>
      </w:tr>
      <w:tr w:rsidR="00F57DEC" w:rsidRPr="00416DCB" w:rsidTr="00F57DEC">
        <w:trPr>
          <w:trHeight w:val="296"/>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296"/>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296"/>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bl>
    <w:p w:rsidR="00F57DEC" w:rsidRPr="00645AA4" w:rsidRDefault="00F57DEC" w:rsidP="00F57DEC">
      <w:pPr>
        <w:keepNext/>
        <w:keepLines/>
        <w:tabs>
          <w:tab w:val="left" w:pos="-1276"/>
        </w:tabs>
        <w:autoSpaceDE w:val="0"/>
        <w:autoSpaceDN w:val="0"/>
        <w:adjustRightInd w:val="0"/>
        <w:ind w:right="50"/>
        <w:jc w:val="center"/>
        <w:rPr>
          <w:rFonts w:ascii="Bookman Old Style" w:hAnsi="Bookman Old Style"/>
          <w:color w:val="auto"/>
          <w:sz w:val="20"/>
          <w:szCs w:val="20"/>
          <w:lang w:eastAsia="zh-CN"/>
        </w:rPr>
      </w:pPr>
    </w:p>
    <w:p w:rsidR="00F57DEC" w:rsidRPr="00645AA4" w:rsidRDefault="00F57DEC" w:rsidP="00F57DEC">
      <w:pPr>
        <w:tabs>
          <w:tab w:val="left" w:pos="3435"/>
        </w:tabs>
        <w:rPr>
          <w:rFonts w:ascii="Bookman Old Style" w:hAnsi="Bookman Old Style"/>
          <w:sz w:val="20"/>
          <w:szCs w:val="20"/>
        </w:rPr>
      </w:pPr>
    </w:p>
    <w:p w:rsidR="00F57DEC" w:rsidRPr="00645AA4" w:rsidRDefault="00F57DEC" w:rsidP="00F57DEC">
      <w:pPr>
        <w:keepNext/>
        <w:keepLines/>
        <w:tabs>
          <w:tab w:val="left" w:pos="-1276"/>
        </w:tabs>
        <w:ind w:right="50"/>
        <w:jc w:val="both"/>
        <w:rPr>
          <w:rFonts w:ascii="Bookman Old Style" w:eastAsia="Calibri" w:hAnsi="Bookman Old Style" w:cs="Calibri"/>
          <w:color w:val="auto"/>
          <w:sz w:val="20"/>
          <w:szCs w:val="20"/>
        </w:rPr>
      </w:pPr>
    </w:p>
    <w:p w:rsidR="00F57DEC" w:rsidRPr="00645AA4" w:rsidRDefault="00F57DEC" w:rsidP="00F57DEC">
      <w:pPr>
        <w:keepNext/>
        <w:keepLines/>
        <w:pBdr>
          <w:bottom w:val="outset" w:sz="6" w:space="1" w:color="auto"/>
        </w:pBdr>
        <w:tabs>
          <w:tab w:val="left" w:pos="-1276"/>
        </w:tabs>
        <w:ind w:right="50"/>
        <w:jc w:val="both"/>
        <w:rPr>
          <w:rFonts w:ascii="Bookman Old Style" w:eastAsia="Calibri" w:hAnsi="Bookman Old Style" w:cs="Calibri"/>
          <w:color w:val="auto"/>
          <w:sz w:val="20"/>
          <w:szCs w:val="20"/>
        </w:rPr>
      </w:pPr>
      <w:r w:rsidRPr="00645AA4">
        <w:rPr>
          <w:rFonts w:ascii="Bookman Old Style" w:eastAsia="Calibri" w:hAnsi="Bookman Old Style" w:cs="Calibri"/>
          <w:color w:val="auto"/>
          <w:sz w:val="20"/>
          <w:szCs w:val="20"/>
        </w:rPr>
        <w:tab/>
      </w:r>
      <w:r w:rsidRPr="00645AA4">
        <w:rPr>
          <w:rFonts w:ascii="Bookman Old Style" w:eastAsia="Calibri" w:hAnsi="Bookman Old Style" w:cs="Calibri"/>
          <w:color w:val="auto"/>
          <w:sz w:val="20"/>
          <w:szCs w:val="20"/>
        </w:rPr>
        <w:tab/>
      </w:r>
      <w:r w:rsidRPr="00645AA4">
        <w:rPr>
          <w:rFonts w:ascii="Bookman Old Style" w:eastAsia="Calibri" w:hAnsi="Bookman Old Style" w:cs="Calibri"/>
          <w:color w:val="auto"/>
          <w:sz w:val="20"/>
          <w:szCs w:val="20"/>
        </w:rPr>
        <w:tab/>
      </w:r>
      <w:r w:rsidRPr="00645AA4">
        <w:rPr>
          <w:rFonts w:ascii="Bookman Old Style" w:eastAsia="Calibri" w:hAnsi="Bookman Old Style" w:cs="Calibri"/>
          <w:color w:val="auto"/>
          <w:sz w:val="20"/>
          <w:szCs w:val="20"/>
        </w:rPr>
        <w:tab/>
      </w:r>
    </w:p>
    <w:p w:rsidR="00F57DEC" w:rsidRPr="00645AA4" w:rsidRDefault="00F57DEC" w:rsidP="00F57DEC">
      <w:pPr>
        <w:keepNext/>
        <w:keepLines/>
        <w:pBdr>
          <w:bottom w:val="outset" w:sz="6" w:space="1" w:color="auto"/>
        </w:pBdr>
        <w:tabs>
          <w:tab w:val="left" w:pos="-1276"/>
        </w:tabs>
        <w:ind w:right="50"/>
        <w:jc w:val="both"/>
        <w:rPr>
          <w:rFonts w:ascii="Bookman Old Style" w:eastAsia="Calibri" w:hAnsi="Bookman Old Style" w:cs="Calibri"/>
          <w:color w:val="auto"/>
          <w:sz w:val="20"/>
          <w:szCs w:val="20"/>
        </w:rPr>
      </w:pPr>
    </w:p>
    <w:p w:rsidR="00F57DEC" w:rsidRPr="00645AA4" w:rsidRDefault="00F57DEC" w:rsidP="00F57DEC">
      <w:pPr>
        <w:keepNext/>
        <w:keepLines/>
        <w:tabs>
          <w:tab w:val="left" w:pos="-1276"/>
        </w:tabs>
        <w:ind w:right="50"/>
        <w:jc w:val="center"/>
        <w:rPr>
          <w:rFonts w:ascii="Bookman Old Style" w:eastAsia="Calibri" w:hAnsi="Bookman Old Style" w:cs="Calibri"/>
          <w:color w:val="auto"/>
          <w:sz w:val="20"/>
          <w:szCs w:val="20"/>
        </w:rPr>
      </w:pPr>
      <w:r w:rsidRPr="00645AA4">
        <w:rPr>
          <w:rFonts w:ascii="Bookman Old Style" w:eastAsia="Calibri" w:hAnsi="Bookman Old Style" w:cs="Calibri"/>
          <w:b/>
          <w:color w:val="auto"/>
          <w:sz w:val="20"/>
          <w:szCs w:val="20"/>
        </w:rPr>
        <w:t xml:space="preserve">         </w:t>
      </w:r>
      <w:r w:rsidRPr="00645AA4">
        <w:rPr>
          <w:rFonts w:ascii="Bookman Old Style" w:eastAsia="Calibri" w:hAnsi="Bookman Old Style" w:cs="Calibri"/>
          <w:color w:val="auto"/>
          <w:sz w:val="20"/>
          <w:szCs w:val="20"/>
        </w:rPr>
        <w:t>Firma, Nombre y RUT (del Postulante)</w:t>
      </w:r>
    </w:p>
    <w:p w:rsidR="00F57DEC" w:rsidRPr="00645AA4" w:rsidRDefault="00F57DEC" w:rsidP="00F57DEC">
      <w:pPr>
        <w:keepNext/>
        <w:keepLines/>
        <w:tabs>
          <w:tab w:val="left" w:pos="-1276"/>
        </w:tabs>
        <w:ind w:right="50"/>
        <w:jc w:val="both"/>
        <w:rPr>
          <w:rFonts w:ascii="Bookman Old Style" w:eastAsia="Calibri" w:hAnsi="Bookman Old Style" w:cs="Calibri"/>
          <w:color w:val="auto"/>
          <w:sz w:val="20"/>
          <w:szCs w:val="20"/>
        </w:rPr>
      </w:pPr>
      <w:r w:rsidRPr="00645AA4">
        <w:rPr>
          <w:rFonts w:ascii="Bookman Old Style" w:eastAsia="Calibri" w:hAnsi="Bookman Old Style" w:cs="Calibri"/>
          <w:color w:val="auto"/>
          <w:sz w:val="20"/>
          <w:szCs w:val="20"/>
        </w:rPr>
        <w:t xml:space="preserve">NOTA: </w:t>
      </w:r>
    </w:p>
    <w:p w:rsidR="00F57DEC" w:rsidRPr="00645AA4" w:rsidRDefault="00F57DEC" w:rsidP="00F57DEC">
      <w:pPr>
        <w:pStyle w:val="Prrafodelista"/>
        <w:keepNext/>
        <w:keepLines/>
        <w:numPr>
          <w:ilvl w:val="0"/>
          <w:numId w:val="1"/>
        </w:numPr>
        <w:pBdr>
          <w:top w:val="nil"/>
          <w:left w:val="nil"/>
          <w:bottom w:val="nil"/>
          <w:right w:val="nil"/>
          <w:between w:val="nil"/>
        </w:pBdr>
        <w:tabs>
          <w:tab w:val="left" w:pos="-1276"/>
        </w:tabs>
        <w:ind w:right="50"/>
        <w:jc w:val="both"/>
        <w:rPr>
          <w:rFonts w:ascii="Bookman Old Style" w:hAnsi="Bookman Old Style"/>
          <w:color w:val="auto"/>
          <w:sz w:val="20"/>
          <w:szCs w:val="20"/>
        </w:rPr>
      </w:pPr>
      <w:r w:rsidRPr="00645AA4">
        <w:rPr>
          <w:rFonts w:ascii="Bookman Old Style" w:eastAsia="Calibri" w:hAnsi="Bookman Old Style" w:cs="Calibri"/>
          <w:color w:val="auto"/>
          <w:sz w:val="20"/>
          <w:szCs w:val="20"/>
        </w:rPr>
        <w:t>Se puede Reponer tanto por un rubro como por todos ellos</w:t>
      </w:r>
    </w:p>
    <w:p w:rsidR="00F57DEC" w:rsidRPr="00645AA4" w:rsidRDefault="00F57DEC" w:rsidP="00F57DEC">
      <w:pPr>
        <w:pStyle w:val="Prrafodelista"/>
        <w:keepNext/>
        <w:keepLines/>
        <w:numPr>
          <w:ilvl w:val="0"/>
          <w:numId w:val="1"/>
        </w:numPr>
        <w:pBdr>
          <w:top w:val="nil"/>
          <w:left w:val="nil"/>
          <w:bottom w:val="nil"/>
          <w:right w:val="nil"/>
          <w:between w:val="nil"/>
        </w:pBdr>
        <w:tabs>
          <w:tab w:val="left" w:pos="-1276"/>
        </w:tabs>
        <w:ind w:right="50"/>
        <w:jc w:val="both"/>
        <w:rPr>
          <w:rFonts w:ascii="Bookman Old Style" w:hAnsi="Bookman Old Style"/>
          <w:color w:val="auto"/>
          <w:sz w:val="20"/>
          <w:szCs w:val="20"/>
        </w:rPr>
      </w:pPr>
      <w:r w:rsidRPr="00645AA4">
        <w:rPr>
          <w:rFonts w:ascii="Bookman Old Style" w:eastAsia="Calibri" w:hAnsi="Bookman Old Style" w:cs="Calibri"/>
          <w:color w:val="auto"/>
          <w:sz w:val="20"/>
          <w:szCs w:val="20"/>
        </w:rPr>
        <w:t>Para que la impugnación sea evaluable se requiere que se adjunten todos los antecedentes con que cuente para apoyar la solicitud.  Solo documentos aclaratorios de los ya enviados en la postulación, no se evaluarán documentos nuevos.</w:t>
      </w:r>
    </w:p>
    <w:p w:rsidR="00F57DEC" w:rsidRPr="00645AA4" w:rsidRDefault="00F57DEC" w:rsidP="00F57DEC">
      <w:pPr>
        <w:pStyle w:val="Prrafodelista"/>
        <w:keepNext/>
        <w:keepLines/>
        <w:numPr>
          <w:ilvl w:val="0"/>
          <w:numId w:val="1"/>
        </w:numPr>
        <w:pBdr>
          <w:top w:val="nil"/>
          <w:left w:val="nil"/>
          <w:bottom w:val="nil"/>
          <w:right w:val="nil"/>
          <w:between w:val="nil"/>
        </w:pBdr>
        <w:tabs>
          <w:tab w:val="left" w:pos="-1276"/>
        </w:tabs>
        <w:ind w:right="20"/>
        <w:jc w:val="both"/>
        <w:rPr>
          <w:rFonts w:ascii="Bookman Old Style" w:eastAsia="Calibri" w:hAnsi="Bookman Old Style" w:cs="Calibri"/>
          <w:b/>
          <w:color w:val="auto"/>
          <w:sz w:val="20"/>
          <w:szCs w:val="20"/>
        </w:rPr>
      </w:pPr>
      <w:r w:rsidRPr="00645AA4">
        <w:rPr>
          <w:rFonts w:ascii="Bookman Old Style" w:eastAsia="Calibri" w:hAnsi="Bookman Old Style" w:cs="Calibri"/>
          <w:color w:val="auto"/>
          <w:sz w:val="20"/>
          <w:szCs w:val="20"/>
        </w:rPr>
        <w:t xml:space="preserve">Para Apelar necesariamente debe Reponer </w:t>
      </w:r>
      <w:r w:rsidRPr="00645AA4">
        <w:rPr>
          <w:rFonts w:ascii="Bookman Old Style" w:eastAsia="Calibri" w:hAnsi="Bookman Old Style" w:cs="Calibri"/>
          <w:b/>
          <w:color w:val="1F4E79" w:themeColor="accent5" w:themeShade="80"/>
          <w:sz w:val="20"/>
          <w:szCs w:val="20"/>
        </w:rPr>
        <w:t xml:space="preserve"> </w:t>
      </w:r>
      <w:r w:rsidRPr="00645AA4">
        <w:rPr>
          <w:rFonts w:ascii="Bookman Old Style" w:eastAsia="Calibri" w:hAnsi="Bookman Old Style" w:cs="Calibri"/>
          <w:b/>
          <w:color w:val="auto"/>
          <w:sz w:val="20"/>
          <w:szCs w:val="20"/>
        </w:rPr>
        <w:t>(Duplicar las veces que sea necesario)</w:t>
      </w:r>
    </w:p>
    <w:p w:rsidR="006F4A0E" w:rsidRDefault="006F4A0E"/>
    <w:sectPr w:rsidR="006F4A0E" w:rsidSect="00F57DEC">
      <w:pgSz w:w="11906" w:h="18709"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61798"/>
    <w:multiLevelType w:val="hybridMultilevel"/>
    <w:tmpl w:val="BB82F86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EC"/>
    <w:rsid w:val="00645AA4"/>
    <w:rsid w:val="006F4A0E"/>
    <w:rsid w:val="007A39CC"/>
    <w:rsid w:val="00CC6A5A"/>
    <w:rsid w:val="00F5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CD569-9515-449E-A44D-A5966E23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7DEC"/>
    <w:pPr>
      <w:spacing w:after="0" w:line="240" w:lineRule="auto"/>
    </w:pPr>
    <w:rPr>
      <w:rFonts w:ascii="Times New Roman" w:eastAsia="Times New Roman" w:hAnsi="Times New Roman" w:cs="Times New Roman"/>
      <w:color w:val="000000"/>
      <w:kern w:val="0"/>
      <w:sz w:val="24"/>
      <w:szCs w:val="24"/>
      <w:lang w:eastAsia="es-C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7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814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VALDES</dc:creator>
  <cp:keywords/>
  <dc:description/>
  <cp:lastModifiedBy>Cilda Catalán </cp:lastModifiedBy>
  <cp:revision>2</cp:revision>
  <dcterms:created xsi:type="dcterms:W3CDTF">2023-05-29T12:38:00Z</dcterms:created>
  <dcterms:modified xsi:type="dcterms:W3CDTF">2023-05-29T12:38:00Z</dcterms:modified>
</cp:coreProperties>
</file>