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42" w:rsidRPr="00CA0775" w:rsidRDefault="00413942" w:rsidP="00413942">
      <w:pPr>
        <w:pBdr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pBdr>
        <w:shd w:val="clear" w:color="auto" w:fill="1F3864" w:themeFill="accent5" w:themeFillShade="80"/>
        <w:suppressAutoHyphens/>
        <w:autoSpaceDN w:val="0"/>
        <w:jc w:val="center"/>
        <w:textAlignment w:val="baseline"/>
        <w:rPr>
          <w:rFonts w:ascii="Bookman Old Style" w:hAnsi="Bookman Old Style"/>
          <w:b/>
          <w:color w:val="FFFFFF"/>
          <w:sz w:val="20"/>
          <w:szCs w:val="20"/>
          <w:lang w:val="es-ES"/>
        </w:rPr>
      </w:pPr>
      <w:bookmarkStart w:id="0" w:name="_GoBack"/>
      <w:bookmarkEnd w:id="0"/>
      <w:r w:rsidRPr="00CA0775">
        <w:rPr>
          <w:rFonts w:ascii="Bookman Old Style" w:hAnsi="Bookman Old Style"/>
          <w:b/>
          <w:color w:val="FFFFFF"/>
          <w:sz w:val="20"/>
          <w:szCs w:val="20"/>
          <w:lang w:val="es-ES"/>
        </w:rPr>
        <w:t>ANEXO B</w:t>
      </w:r>
    </w:p>
    <w:p w:rsidR="00413942" w:rsidRPr="00CA0775" w:rsidRDefault="00413942" w:rsidP="00413942">
      <w:pPr>
        <w:pBdr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pBdr>
        <w:shd w:val="clear" w:color="auto" w:fill="1F3864" w:themeFill="accent5" w:themeFillShade="80"/>
        <w:suppressAutoHyphens/>
        <w:autoSpaceDN w:val="0"/>
        <w:jc w:val="center"/>
        <w:textAlignment w:val="baseline"/>
        <w:rPr>
          <w:rFonts w:ascii="Bookman Old Style" w:hAnsi="Bookman Old Style"/>
          <w:b/>
          <w:color w:val="FFFFFF"/>
          <w:sz w:val="20"/>
          <w:szCs w:val="20"/>
          <w:lang w:val="es-ES"/>
        </w:rPr>
      </w:pPr>
    </w:p>
    <w:p w:rsidR="00413942" w:rsidRPr="00CA0775" w:rsidRDefault="00413942" w:rsidP="00413942">
      <w:pPr>
        <w:suppressAutoHyphens/>
        <w:autoSpaceDN w:val="0"/>
        <w:jc w:val="center"/>
        <w:textAlignment w:val="baseline"/>
        <w:rPr>
          <w:rFonts w:ascii="Bookman Old Style" w:hAnsi="Bookman Old Style"/>
          <w:b/>
          <w:lang w:val="es-ES"/>
        </w:rPr>
      </w:pPr>
      <w:r w:rsidRPr="00CA0775">
        <w:rPr>
          <w:rFonts w:ascii="Bookman Old Style" w:hAnsi="Bookman Old Style"/>
          <w:b/>
          <w:lang w:val="es-ES"/>
        </w:rPr>
        <w:t>CARÁTULA DE PRESENTACIÓN DE POSTULACIÓN</w:t>
      </w:r>
    </w:p>
    <w:p w:rsidR="00413942" w:rsidRPr="00CA0775" w:rsidRDefault="00413942" w:rsidP="00413942">
      <w:pPr>
        <w:suppressAutoHyphens/>
        <w:autoSpaceDN w:val="0"/>
        <w:jc w:val="center"/>
        <w:textAlignment w:val="baseline"/>
        <w:rPr>
          <w:rFonts w:ascii="Bookman Old Style" w:hAnsi="Bookman Old Style"/>
          <w:b/>
          <w:sz w:val="20"/>
          <w:szCs w:val="20"/>
          <w:lang w:val="es-ES"/>
        </w:rPr>
      </w:pPr>
      <w:r w:rsidRPr="00CA0775">
        <w:rPr>
          <w:rFonts w:ascii="Bookman Old Style" w:hAnsi="Bookman Old Style"/>
          <w:b/>
          <w:sz w:val="20"/>
          <w:szCs w:val="20"/>
          <w:lang w:val="es-ES"/>
        </w:rPr>
        <w:t xml:space="preserve">POSTULACIONES A 6 CUPOS PARA FINANCIAMIENTOS DE ARANCEL Y MATRÍCULA, INGRESO – 2023 PARA CURSAR PROGRAMA DE SUBESPECIALIZACIÓN, CON DEVOLUCIÓN EN JORNADA COMPLETA, EN ESTABLECIMIENTOS DEL SERVICIO DE </w:t>
      </w:r>
      <w:r w:rsidRPr="00CA0775">
        <w:rPr>
          <w:rFonts w:ascii="Bookman Old Style" w:hAnsi="Bookman Old Style"/>
          <w:b/>
          <w:sz w:val="20"/>
          <w:szCs w:val="20"/>
          <w:shd w:val="clear" w:color="auto" w:fill="FFFFFF"/>
          <w:lang w:val="es-ES"/>
        </w:rPr>
        <w:t xml:space="preserve">SALUD DEL LIBERTADOR GENERAL BERNARDO O´HIGGINS </w:t>
      </w:r>
    </w:p>
    <w:p w:rsidR="00413942" w:rsidRPr="00CA0775" w:rsidRDefault="00413942" w:rsidP="00413942">
      <w:pPr>
        <w:suppressAutoHyphens/>
        <w:autoSpaceDN w:val="0"/>
        <w:jc w:val="both"/>
        <w:textAlignment w:val="baseline"/>
        <w:rPr>
          <w:rFonts w:ascii="Bookman Old Style" w:hAnsi="Bookman Old Style"/>
          <w:lang w:val="es-ES"/>
        </w:rPr>
      </w:pPr>
    </w:p>
    <w:tbl>
      <w:tblPr>
        <w:tblW w:w="92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5730"/>
      </w:tblGrid>
      <w:tr w:rsidR="00413942" w:rsidRPr="00CA0775" w:rsidTr="003209F6">
        <w:trPr>
          <w:trHeight w:val="589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589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0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Nombres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589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 xml:space="preserve">Cedula de Identidad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0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589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Nombre de Especialidad Primaria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6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Año de egreso de Especialidad Primaria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6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413942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Nombre de la Subespecialidad a la que postula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6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413942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Tipo de f</w:t>
            </w: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 xml:space="preserve">inanciamiento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al q</w:t>
            </w: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ue postula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589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6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Establecimiento del que proviene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60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  <w:tr w:rsidR="00413942" w:rsidRPr="00CA0775" w:rsidTr="003209F6">
        <w:trPr>
          <w:trHeight w:val="574"/>
          <w:tblCellSpacing w:w="20" w:type="dxa"/>
        </w:trPr>
        <w:tc>
          <w:tcPr>
            <w:tcW w:w="3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42" w:rsidRPr="00CA0775" w:rsidRDefault="00413942" w:rsidP="003209F6">
            <w:pPr>
              <w:suppressAutoHyphens/>
              <w:autoSpaceDN w:val="0"/>
              <w:spacing w:line="276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  <w:t xml:space="preserve">Domicilio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42" w:rsidRPr="00CA0775" w:rsidRDefault="00413942" w:rsidP="003209F6">
            <w:pPr>
              <w:suppressAutoHyphens/>
              <w:autoSpaceDN w:val="0"/>
              <w:spacing w:line="480" w:lineRule="auto"/>
              <w:textAlignment w:val="baseline"/>
              <w:rPr>
                <w:rFonts w:ascii="Bookman Old Style" w:hAnsi="Bookman Old Style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413942" w:rsidRPr="00CA0775" w:rsidRDefault="00413942" w:rsidP="00413942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/>
          <w:szCs w:val="24"/>
          <w:lang w:val="es-ES"/>
        </w:rPr>
      </w:pPr>
    </w:p>
    <w:p w:rsidR="00413942" w:rsidRPr="00CA0775" w:rsidRDefault="00413942" w:rsidP="00413942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/>
          <w:szCs w:val="24"/>
          <w:lang w:val="es-ES"/>
        </w:rPr>
      </w:pPr>
    </w:p>
    <w:p w:rsidR="00413942" w:rsidRPr="00CA0775" w:rsidRDefault="00413942" w:rsidP="00413942">
      <w:pPr>
        <w:suppressAutoHyphens/>
        <w:autoSpaceDN w:val="0"/>
        <w:ind w:left="3402" w:hanging="3402"/>
        <w:jc w:val="both"/>
        <w:textAlignment w:val="baseline"/>
        <w:rPr>
          <w:rFonts w:ascii="Bookman Old Style" w:hAnsi="Bookman Old Style"/>
          <w:szCs w:val="24"/>
          <w:lang w:val="es-ES"/>
        </w:rPr>
      </w:pP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Timbre y fecha de Recepción</w:t>
      </w: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Subdepartamento de Formación y Relación Asistencial Docente</w:t>
      </w: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CA07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Servicio de Salud del Libertador General Bernardo O’Higgins</w:t>
      </w: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Gisha"/>
          <w:sz w:val="20"/>
          <w:szCs w:val="20"/>
          <w:shd w:val="clear" w:color="auto" w:fill="FFFF00"/>
          <w:lang w:val="es-ES" w:eastAsia="es-ES"/>
        </w:rPr>
      </w:pP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Gisha"/>
          <w:sz w:val="20"/>
          <w:szCs w:val="20"/>
          <w:shd w:val="clear" w:color="auto" w:fill="FFFF00"/>
          <w:lang w:val="es" w:eastAsia="es-ES"/>
        </w:rPr>
      </w:pPr>
    </w:p>
    <w:p w:rsidR="00413942" w:rsidRPr="00CA0775" w:rsidRDefault="00413942" w:rsidP="00413942">
      <w:pPr>
        <w:spacing w:after="0" w:line="240" w:lineRule="auto"/>
        <w:jc w:val="center"/>
        <w:rPr>
          <w:rFonts w:ascii="Bookman Old Style" w:eastAsia="Times New Roman" w:hAnsi="Bookman Old Style" w:cs="Gisha"/>
          <w:sz w:val="20"/>
          <w:szCs w:val="20"/>
          <w:shd w:val="clear" w:color="auto" w:fill="FFFF00"/>
          <w:lang w:val="es" w:eastAsia="es-ES"/>
        </w:rPr>
      </w:pPr>
    </w:p>
    <w:p w:rsidR="00413942" w:rsidRPr="00CA0775" w:rsidRDefault="00413942" w:rsidP="00413942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413942" w:rsidRPr="00CA0775" w:rsidRDefault="00413942" w:rsidP="0041394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413942" w:rsidRPr="00CA0775" w:rsidRDefault="00413942" w:rsidP="0041394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413942" w:rsidRPr="00CA0775" w:rsidRDefault="00413942" w:rsidP="00413942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sectPr w:rsidR="00413942" w:rsidRPr="00CA0775" w:rsidSect="00413942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8F" w:rsidRDefault="0075158F" w:rsidP="00435F95">
      <w:pPr>
        <w:spacing w:after="0" w:line="240" w:lineRule="auto"/>
      </w:pPr>
      <w:r>
        <w:separator/>
      </w:r>
    </w:p>
  </w:endnote>
  <w:endnote w:type="continuationSeparator" w:id="0">
    <w:p w:rsidR="0075158F" w:rsidRDefault="0075158F" w:rsidP="0043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8F" w:rsidRDefault="0075158F" w:rsidP="00435F95">
      <w:pPr>
        <w:spacing w:after="0" w:line="240" w:lineRule="auto"/>
      </w:pPr>
      <w:r>
        <w:separator/>
      </w:r>
    </w:p>
  </w:footnote>
  <w:footnote w:type="continuationSeparator" w:id="0">
    <w:p w:rsidR="0075158F" w:rsidRDefault="0075158F" w:rsidP="0043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95" w:rsidRDefault="00EA135C" w:rsidP="00435F95">
    <w:pPr>
      <w:pStyle w:val="Encabezado"/>
      <w:tabs>
        <w:tab w:val="clear" w:pos="4419"/>
        <w:tab w:val="clear" w:pos="8838"/>
        <w:tab w:val="left" w:pos="1200"/>
      </w:tabs>
    </w:pPr>
    <w:r w:rsidRPr="0021446A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ED6DA3" wp14:editId="3E93FB1A">
              <wp:simplePos x="0" y="0"/>
              <wp:positionH relativeFrom="column">
                <wp:posOffset>929640</wp:posOffset>
              </wp:positionH>
              <wp:positionV relativeFrom="paragraph">
                <wp:posOffset>7620</wp:posOffset>
              </wp:positionV>
              <wp:extent cx="2501265" cy="800100"/>
              <wp:effectExtent l="0" t="0" r="13335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5C" w:rsidRPr="00031C42" w:rsidRDefault="00EA135C" w:rsidP="00EA135C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EA135C" w:rsidRDefault="00EA135C" w:rsidP="00EA135C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EA135C" w:rsidRPr="00D120D4" w:rsidRDefault="00EA135C" w:rsidP="00EA135C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A135C" w:rsidRPr="00031C42" w:rsidRDefault="00EA135C" w:rsidP="00EA135C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EA135C" w:rsidRPr="004654F0" w:rsidRDefault="00EA135C" w:rsidP="00EA135C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EA135C" w:rsidRPr="00A13113" w:rsidRDefault="00EA135C" w:rsidP="00EA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D6DA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3.2pt;margin-top:.6pt;width:196.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" o:allowincell="f" filled="f" stroked="f">
              <v:textbox inset="0,,0,0">
                <w:txbxContent>
                  <w:p w:rsidR="00EA135C" w:rsidRPr="00031C42" w:rsidRDefault="00EA135C" w:rsidP="00EA135C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EA135C" w:rsidRDefault="00EA135C" w:rsidP="00EA135C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EA135C" w:rsidRPr="00D120D4" w:rsidRDefault="00EA135C" w:rsidP="00EA135C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EA135C" w:rsidRPr="00031C42" w:rsidRDefault="00EA135C" w:rsidP="00EA135C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EA135C" w:rsidRPr="004654F0" w:rsidRDefault="00EA135C" w:rsidP="00EA135C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EA135C" w:rsidRPr="00A13113" w:rsidRDefault="00EA135C" w:rsidP="00EA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35F95"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5138572C" wp14:editId="797521A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57250" cy="7613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F95">
      <w:tab/>
    </w:r>
  </w:p>
  <w:p w:rsidR="00435F95" w:rsidRDefault="00435F95" w:rsidP="00435F95">
    <w:pPr>
      <w:pStyle w:val="Encabezado"/>
      <w:tabs>
        <w:tab w:val="clear" w:pos="4419"/>
        <w:tab w:val="clear" w:pos="8838"/>
        <w:tab w:val="left" w:pos="1200"/>
      </w:tabs>
    </w:pPr>
  </w:p>
  <w:p w:rsidR="00435F95" w:rsidRDefault="00435F95" w:rsidP="00435F95">
    <w:pPr>
      <w:pStyle w:val="Encabezado"/>
      <w:tabs>
        <w:tab w:val="clear" w:pos="4419"/>
        <w:tab w:val="clear" w:pos="8838"/>
        <w:tab w:val="left" w:pos="1200"/>
      </w:tabs>
    </w:pPr>
  </w:p>
  <w:p w:rsidR="00435F95" w:rsidRDefault="00435F95" w:rsidP="00435F95">
    <w:pPr>
      <w:pStyle w:val="Encabezado"/>
      <w:tabs>
        <w:tab w:val="clear" w:pos="4419"/>
        <w:tab w:val="clear" w:pos="8838"/>
        <w:tab w:val="left" w:pos="1200"/>
      </w:tabs>
    </w:pPr>
  </w:p>
  <w:p w:rsidR="00435F95" w:rsidRDefault="00435F95" w:rsidP="00435F95">
    <w:pPr>
      <w:pStyle w:val="Encabezado"/>
      <w:tabs>
        <w:tab w:val="clear" w:pos="4419"/>
        <w:tab w:val="clear" w:pos="8838"/>
        <w:tab w:val="left" w:pos="12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42"/>
    <w:rsid w:val="00413942"/>
    <w:rsid w:val="00435F95"/>
    <w:rsid w:val="0075158F"/>
    <w:rsid w:val="009C0A7C"/>
    <w:rsid w:val="00E34CDB"/>
    <w:rsid w:val="00E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06EB5-AD95-422D-8F20-783EA8B1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42"/>
  </w:style>
  <w:style w:type="paragraph" w:styleId="Ttulo1">
    <w:name w:val="heading 1"/>
    <w:basedOn w:val="Normal"/>
    <w:next w:val="Normal"/>
    <w:link w:val="Ttulo1Car"/>
    <w:uiPriority w:val="9"/>
    <w:qFormat/>
    <w:rsid w:val="00EA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95"/>
  </w:style>
  <w:style w:type="paragraph" w:styleId="Piedepgina">
    <w:name w:val="footer"/>
    <w:basedOn w:val="Normal"/>
    <w:link w:val="PiedepginaCar"/>
    <w:uiPriority w:val="99"/>
    <w:unhideWhenUsed/>
    <w:rsid w:val="00435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95"/>
  </w:style>
  <w:style w:type="character" w:customStyle="1" w:styleId="Ttulo1Car">
    <w:name w:val="Título 1 Car"/>
    <w:basedOn w:val="Fuentedeprrafopredeter"/>
    <w:link w:val="Ttulo1"/>
    <w:uiPriority w:val="9"/>
    <w:rsid w:val="00EA1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2023-04-12T11:54:00Z</dcterms:created>
  <dcterms:modified xsi:type="dcterms:W3CDTF">2023-04-12T11:54:00Z</dcterms:modified>
</cp:coreProperties>
</file>