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1F" w:rsidRDefault="00B80B1F" w:rsidP="00B80B1F">
      <w:pPr>
        <w:widowControl w:val="0"/>
        <w:spacing w:after="120" w:line="285" w:lineRule="auto"/>
        <w:rPr>
          <w:rFonts w:ascii="Gob.cl" w:eastAsia="Arial Unicode MS" w:hAnsi="Gob.cl" w:cs="Arial Unicode MS"/>
          <w:b/>
          <w:lang w:val="es-ES" w:eastAsia="es-ES"/>
        </w:rPr>
      </w:pPr>
      <w:r>
        <w:rPr>
          <w:rFonts w:ascii="Gob.cl" w:eastAsia="Arial Unicode MS" w:hAnsi="Gob.cl" w:cs="Arial Unicode MS"/>
          <w:b/>
          <w:lang w:val="es-ES" w:eastAsia="es-ES"/>
        </w:rPr>
        <w:t xml:space="preserve">NOMBRE </w:t>
      </w:r>
      <w:r>
        <w:rPr>
          <w:rFonts w:ascii="Gob.cl" w:eastAsia="Arial Unicode MS" w:hAnsi="Gob.cl" w:cs="Arial Unicode MS" w:hint="eastAsia"/>
          <w:b/>
          <w:lang w:val="es-ES" w:eastAsia="es-ES"/>
        </w:rPr>
        <w:t>DEL PACIENTE:</w:t>
      </w:r>
    </w:p>
    <w:p w:rsidR="00E901EC" w:rsidRDefault="00E901EC" w:rsidP="00B80B1F">
      <w:pPr>
        <w:widowControl w:val="0"/>
        <w:spacing w:after="120" w:line="285" w:lineRule="auto"/>
        <w:rPr>
          <w:rFonts w:ascii="Gob.cl" w:eastAsia="Arial Unicode MS" w:hAnsi="Gob.cl" w:cs="Arial Unicode MS"/>
          <w:b/>
          <w:lang w:val="es-ES" w:eastAsia="es-ES"/>
        </w:rPr>
      </w:pPr>
      <w:r>
        <w:rPr>
          <w:rFonts w:ascii="Gob.cl" w:eastAsia="Arial Unicode MS" w:hAnsi="Gob.cl" w:cs="Arial Unicode MS"/>
          <w:b/>
          <w:lang w:val="es-ES" w:eastAsia="es-ES"/>
        </w:rPr>
        <w:t>FECHA:</w:t>
      </w:r>
    </w:p>
    <w:p w:rsidR="00DA4F6B" w:rsidRPr="00991F17" w:rsidRDefault="00DA4F6B" w:rsidP="00DA4F6B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</w:pPr>
      <w:r w:rsidRPr="00991F17"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  <w:t>CUESTIONARIO DE PFEIFFER</w:t>
      </w:r>
    </w:p>
    <w:p w:rsidR="00DA4F6B" w:rsidRPr="00991F17" w:rsidRDefault="00DA4F6B" w:rsidP="00DA4F6B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</w:pPr>
      <w:r w:rsidRPr="00991F17"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  <w:t>(VALORACION DE LA ESFERA COGNITIVA)</w:t>
      </w:r>
    </w:p>
    <w:p w:rsidR="00DA4F6B" w:rsidRPr="00E901EC" w:rsidRDefault="00DA4F6B" w:rsidP="00DA4F6B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bCs/>
          <w:color w:val="000000"/>
          <w:kern w:val="28"/>
          <w:sz w:val="20"/>
          <w:szCs w:val="20"/>
          <w:lang w:eastAsia="es-CL"/>
          <w14:cntxtAlts/>
        </w:rPr>
      </w:pPr>
      <w:r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Realice las preguntas de 1 a 11 de la siguiente lista y señales con una x las respuestas </w:t>
      </w:r>
      <w:r w:rsidRPr="00E901EC">
        <w:rPr>
          <w:rFonts w:ascii="Gob.cl" w:eastAsia="Times New Roman" w:hAnsi="Gob.cl" w:cs="Times New Roman"/>
          <w:b/>
          <w:bCs/>
          <w:color w:val="000000"/>
          <w:kern w:val="28"/>
          <w:sz w:val="20"/>
          <w:szCs w:val="20"/>
          <w:lang w:eastAsia="es-CL"/>
          <w14:cntxtAlts/>
        </w:rPr>
        <w:t>incorrectas</w:t>
      </w:r>
    </w:p>
    <w:tbl>
      <w:tblPr>
        <w:tblW w:w="94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7549"/>
        <w:gridCol w:w="705"/>
      </w:tblGrid>
      <w:tr w:rsidR="00DA4F6B" w:rsidRPr="00E901EC" w:rsidTr="00295CD8">
        <w:trPr>
          <w:trHeight w:val="31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1. ¿Qué día es hoy?  (Día, mes, año).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28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2. ¿Qué día de la semana es hoy?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50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3. ¿Cómo se llama este sitio? (vale cualquier descripción correcta del lugar).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46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4. ¿En qué mes estamos?</w:t>
            </w:r>
          </w:p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5.  ¿Cuál es el número de teléfono? Si no tiene teléfono, ¿Cuál es su dirección completa?)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33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6. ¿Cuántos años tiene Ud.?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55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7. ¿Cuándo nació Ud.?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43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8. ¿Quién es el actual </w:t>
            </w:r>
            <w:r w:rsidR="00991F17"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Presidente</w:t>
            </w: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 xml:space="preserve"> del país?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408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9. ¿Quién fue el Presidente antes que él?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55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10. Dígame el primer apellido de su madre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39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11. Empezando en 20 vaya restando de 3 en 3 sucesivamente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trHeight w:val="492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Total suma de errores.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A4F6B" w:rsidRPr="00E901EC" w:rsidTr="00295CD8">
        <w:trPr>
          <w:gridAfter w:val="1"/>
          <w:wAfter w:w="705" w:type="dxa"/>
          <w:trHeight w:val="336"/>
        </w:trPr>
        <w:tc>
          <w:tcPr>
            <w:tcW w:w="878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</w:p>
          <w:p w:rsidR="00DA4F6B" w:rsidRPr="00E901EC" w:rsidRDefault="00DA4F6B" w:rsidP="00DA4F6B">
            <w:pPr>
              <w:spacing w:after="0" w:line="240" w:lineRule="auto"/>
              <w:jc w:val="both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u w:val="single"/>
                <w:lang w:eastAsia="es-CL"/>
              </w:rPr>
              <w:t>Valoración: Puntúan los errores, 1 punto por error, una puntuación igual o superior a tres indica deterioro cognitivo. En ese caso, deben valerse criterios de demencia.</w:t>
            </w:r>
          </w:p>
        </w:tc>
      </w:tr>
      <w:tr w:rsidR="00DA4F6B" w:rsidRPr="00E901EC" w:rsidTr="00295CD8">
        <w:trPr>
          <w:gridAfter w:val="1"/>
          <w:wAfter w:w="705" w:type="dxa"/>
          <w:trHeight w:val="33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0-2 errores</w:t>
            </w:r>
          </w:p>
        </w:tc>
        <w:tc>
          <w:tcPr>
            <w:tcW w:w="7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E86342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N</w:t>
            </w:r>
            <w:r w:rsidR="00DA4F6B"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ormal</w:t>
            </w:r>
          </w:p>
        </w:tc>
      </w:tr>
      <w:tr w:rsidR="00DA4F6B" w:rsidRPr="00E901EC" w:rsidTr="00295CD8">
        <w:trPr>
          <w:gridAfter w:val="1"/>
          <w:wAfter w:w="705" w:type="dxa"/>
          <w:trHeight w:val="3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3-4 errores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Leve deterioro cognitivo</w:t>
            </w:r>
          </w:p>
        </w:tc>
      </w:tr>
      <w:tr w:rsidR="00DA4F6B" w:rsidRPr="00E901EC" w:rsidTr="00295CD8">
        <w:trPr>
          <w:gridAfter w:val="1"/>
          <w:wAfter w:w="705" w:type="dxa"/>
          <w:trHeight w:val="3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5-7 errores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E86342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M</w:t>
            </w:r>
            <w:r w:rsidR="00DA4F6B"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oderado deterioro cognitivo patológico</w:t>
            </w:r>
          </w:p>
        </w:tc>
      </w:tr>
      <w:tr w:rsidR="00DA4F6B" w:rsidRPr="00E901EC" w:rsidTr="00295CD8">
        <w:trPr>
          <w:gridAfter w:val="1"/>
          <w:wAfter w:w="705" w:type="dxa"/>
          <w:trHeight w:val="3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8-10 errores</w:t>
            </w:r>
          </w:p>
        </w:tc>
        <w:tc>
          <w:tcPr>
            <w:tcW w:w="7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F6B" w:rsidRPr="00E901EC" w:rsidRDefault="00DA4F6B" w:rsidP="00DA4F6B">
            <w:pPr>
              <w:spacing w:after="0" w:line="240" w:lineRule="auto"/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E901EC">
              <w:rPr>
                <w:rFonts w:ascii="Gob.cl" w:eastAsia="Times New Roman" w:hAnsi="Gob.cl" w:cs="Times New Roman"/>
                <w:b/>
                <w:bCs/>
                <w:color w:val="000000"/>
                <w:sz w:val="20"/>
                <w:szCs w:val="20"/>
                <w:lang w:eastAsia="es-CL"/>
              </w:rPr>
              <w:t>Importante deterioro cognitivo - grave</w:t>
            </w:r>
          </w:p>
        </w:tc>
      </w:tr>
    </w:tbl>
    <w:p w:rsidR="009F31C4" w:rsidRDefault="009F31C4" w:rsidP="00DA4F6B">
      <w:pPr>
        <w:widowControl w:val="0"/>
        <w:spacing w:after="120" w:line="285" w:lineRule="auto"/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</w:pPr>
    </w:p>
    <w:p w:rsidR="00DA4F6B" w:rsidRPr="009F31C4" w:rsidRDefault="009F31C4" w:rsidP="009F31C4">
      <w:pPr>
        <w:widowControl w:val="0"/>
        <w:spacing w:after="0" w:line="240" w:lineRule="auto"/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</w:pPr>
      <w:r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  <w:t>*</w:t>
      </w:r>
      <w:r w:rsidR="00DA4F6B" w:rsidRPr="009F31C4"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  <w:t>Si el nivel de educativo es bajo (estudios elementales) se admite un error más para cada categoría.</w:t>
      </w:r>
    </w:p>
    <w:p w:rsidR="00DA4F6B" w:rsidRDefault="009F31C4" w:rsidP="009F31C4">
      <w:pPr>
        <w:widowControl w:val="0"/>
        <w:spacing w:after="0" w:line="240" w:lineRule="auto"/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</w:pPr>
      <w:r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  <w:t>*</w:t>
      </w:r>
      <w:r w:rsidR="00DA4F6B" w:rsidRPr="009F31C4"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  <w:t>Si el nivel educativo es alto (universitario), se admite un nivel menos.</w:t>
      </w:r>
    </w:p>
    <w:p w:rsidR="009F31C4" w:rsidRDefault="009F31C4" w:rsidP="009F31C4">
      <w:pPr>
        <w:widowControl w:val="0"/>
        <w:spacing w:after="0" w:line="240" w:lineRule="auto"/>
        <w:rPr>
          <w:rFonts w:ascii="Gob.cl" w:eastAsia="Times New Roman" w:hAnsi="Gob.cl" w:cs="Times New Roman"/>
          <w:b/>
          <w:bCs/>
          <w:color w:val="000000"/>
          <w:kern w:val="28"/>
          <w:sz w:val="18"/>
          <w:szCs w:val="18"/>
          <w:lang w:eastAsia="es-CL"/>
          <w14:cntxtAlts/>
        </w:rPr>
      </w:pPr>
    </w:p>
    <w:p w:rsidR="00E901EC" w:rsidRDefault="00E901EC" w:rsidP="009F31C4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</w:pPr>
    </w:p>
    <w:p w:rsidR="00E901EC" w:rsidRDefault="00E901EC" w:rsidP="009F31C4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</w:pPr>
      <w:bookmarkStart w:id="0" w:name="_GoBack"/>
      <w:bookmarkEnd w:id="0"/>
    </w:p>
    <w:p w:rsidR="009F31C4" w:rsidRPr="00991F17" w:rsidRDefault="009F31C4" w:rsidP="009F31C4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</w:pPr>
      <w:r w:rsidRPr="00991F17"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  <w:t>____________________________________________</w:t>
      </w:r>
      <w:r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  <w:t>_____________________</w:t>
      </w:r>
      <w:r w:rsidRPr="00991F17"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  <w:t>___________</w:t>
      </w:r>
    </w:p>
    <w:p w:rsidR="000B279B" w:rsidRPr="00E901EC" w:rsidRDefault="000B279B" w:rsidP="00E901EC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</w:pP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Nombre, f</w:t>
      </w:r>
      <w:r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irma </w:t>
      </w: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y timbre </w:t>
      </w:r>
      <w:r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de</w:t>
      </w: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l p</w:t>
      </w:r>
      <w:r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rofesional </w:t>
      </w: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responsable de esta información </w:t>
      </w:r>
      <w:r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 </w:t>
      </w:r>
    </w:p>
    <w:p w:rsidR="00B80B1F" w:rsidRDefault="00B80B1F" w:rsidP="00B80B1F">
      <w:pPr>
        <w:rPr>
          <w:rFonts w:ascii="Gob.cl" w:hAnsi="Gob.cl"/>
          <w:b/>
        </w:rPr>
      </w:pPr>
      <w:r w:rsidRPr="00B80B1F">
        <w:rPr>
          <w:rFonts w:ascii="Gob.cl" w:hAnsi="Gob.cl"/>
          <w:b/>
        </w:rPr>
        <w:lastRenderedPageBreak/>
        <w:t>NOMBRE DEL PACIENTE:</w:t>
      </w:r>
    </w:p>
    <w:p w:rsidR="00E901EC" w:rsidRPr="00B80B1F" w:rsidRDefault="00E901EC" w:rsidP="00B80B1F">
      <w:pPr>
        <w:rPr>
          <w:rFonts w:ascii="Gob.cl" w:hAnsi="Gob.cl"/>
          <w:b/>
        </w:rPr>
      </w:pPr>
      <w:r>
        <w:rPr>
          <w:rFonts w:ascii="Gob.cl" w:hAnsi="Gob.cl"/>
          <w:b/>
        </w:rPr>
        <w:t>FECHA:</w:t>
      </w:r>
    </w:p>
    <w:p w:rsidR="004C7D56" w:rsidRDefault="000B279B" w:rsidP="000B279B">
      <w:pPr>
        <w:jc w:val="center"/>
        <w:rPr>
          <w:rFonts w:ascii="Gob.cl" w:hAnsi="Gob.cl"/>
          <w:b/>
          <w:u w:val="single"/>
        </w:rPr>
      </w:pPr>
      <w:r w:rsidRPr="000B279B">
        <w:rPr>
          <w:rFonts w:ascii="Gob.cl" w:hAnsi="Gob.cl" w:hint="eastAsia"/>
          <w:b/>
          <w:u w:val="single"/>
        </w:rPr>
        <w:t>Í</w:t>
      </w:r>
      <w:r w:rsidRPr="000B279B">
        <w:rPr>
          <w:rFonts w:ascii="Gob.cl" w:hAnsi="Gob.cl"/>
          <w:b/>
          <w:u w:val="single"/>
        </w:rPr>
        <w:t>NDICE DE BARTHEL</w:t>
      </w:r>
    </w:p>
    <w:p w:rsidR="000B279B" w:rsidRPr="000B279B" w:rsidRDefault="000B279B" w:rsidP="000B279B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</w:pPr>
      <w:r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  <w:t>(VALORACIÓ</w:t>
      </w:r>
      <w:r w:rsidRPr="00991F17"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  <w:t xml:space="preserve">N </w:t>
      </w:r>
      <w:r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  <w:t>FUNCIONAL</w:t>
      </w:r>
      <w:r w:rsidRPr="00991F17">
        <w:rPr>
          <w:rFonts w:ascii="Gob.cl" w:eastAsia="Times New Roman" w:hAnsi="Gob.cl" w:cs="Times New Roman"/>
          <w:b/>
          <w:color w:val="000000"/>
          <w:kern w:val="28"/>
          <w:u w:val="single"/>
          <w:lang w:eastAsia="es-CL"/>
          <w14:cntxtAlts/>
        </w:rPr>
        <w:t>)</w:t>
      </w:r>
    </w:p>
    <w:p w:rsidR="004C7D56" w:rsidRPr="00991F17" w:rsidRDefault="004C7D56" w:rsidP="004C7D56">
      <w:pPr>
        <w:spacing w:after="0" w:line="360" w:lineRule="auto"/>
        <w:jc w:val="center"/>
        <w:rPr>
          <w:rFonts w:ascii="Gob.cl" w:hAnsi="Gob.cl"/>
          <w:b/>
        </w:rPr>
      </w:pPr>
      <w:r w:rsidRPr="00991F17">
        <w:rPr>
          <w:rFonts w:ascii="Gob.cl" w:hAnsi="Gob.cl"/>
          <w:b/>
        </w:rPr>
        <w:t xml:space="preserve">Actividades Básicas De La Vida Diaria </w:t>
      </w:r>
    </w:p>
    <w:p w:rsidR="004C7D56" w:rsidRPr="00991F17" w:rsidRDefault="004C7D56" w:rsidP="004C7D56">
      <w:pPr>
        <w:spacing w:after="0" w:line="360" w:lineRule="auto"/>
        <w:jc w:val="center"/>
        <w:rPr>
          <w:rFonts w:ascii="Gob.cl" w:hAnsi="Gob.cl"/>
        </w:rPr>
      </w:pPr>
    </w:p>
    <w:tbl>
      <w:tblPr>
        <w:tblStyle w:val="Tablaconcuadrcula"/>
        <w:tblW w:w="10485" w:type="dxa"/>
        <w:tblInd w:w="-856" w:type="dxa"/>
        <w:tblLook w:val="04A0" w:firstRow="1" w:lastRow="0" w:firstColumn="1" w:lastColumn="0" w:noHBand="0" w:noVBand="1"/>
      </w:tblPr>
      <w:tblGrid>
        <w:gridCol w:w="1408"/>
        <w:gridCol w:w="7101"/>
        <w:gridCol w:w="811"/>
        <w:gridCol w:w="1165"/>
      </w:tblGrid>
      <w:tr w:rsidR="004C7D56" w:rsidRPr="00991F17" w:rsidTr="004C7D56">
        <w:tc>
          <w:tcPr>
            <w:tcW w:w="1408" w:type="dxa"/>
            <w:shd w:val="clear" w:color="auto" w:fill="D9D9D9" w:themeFill="background1" w:themeFillShade="D9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b/>
                <w:sz w:val="18"/>
                <w:szCs w:val="18"/>
              </w:rPr>
            </w:pPr>
            <w:r w:rsidRPr="00991F17">
              <w:rPr>
                <w:rFonts w:ascii="Gob.cl" w:hAnsi="Gob.cl"/>
                <w:b/>
                <w:sz w:val="18"/>
                <w:szCs w:val="18"/>
              </w:rPr>
              <w:t xml:space="preserve">Parámetro </w:t>
            </w:r>
          </w:p>
        </w:tc>
        <w:tc>
          <w:tcPr>
            <w:tcW w:w="7912" w:type="dxa"/>
            <w:gridSpan w:val="2"/>
            <w:shd w:val="clear" w:color="auto" w:fill="D9D9D9" w:themeFill="background1" w:themeFillShade="D9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b/>
                <w:sz w:val="18"/>
                <w:szCs w:val="18"/>
              </w:rPr>
            </w:pPr>
            <w:r w:rsidRPr="00991F17">
              <w:rPr>
                <w:rFonts w:ascii="Gob.cl" w:hAnsi="Gob.cl"/>
                <w:b/>
                <w:sz w:val="18"/>
                <w:szCs w:val="18"/>
              </w:rPr>
              <w:t>Situación del Paciente</w:t>
            </w:r>
          </w:p>
        </w:tc>
        <w:tc>
          <w:tcPr>
            <w:tcW w:w="1165" w:type="dxa"/>
            <w:shd w:val="clear" w:color="auto" w:fill="D9D9D9" w:themeFill="background1" w:themeFillShade="D9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b/>
                <w:sz w:val="18"/>
                <w:szCs w:val="18"/>
              </w:rPr>
            </w:pPr>
            <w:r w:rsidRPr="00991F17">
              <w:rPr>
                <w:rFonts w:ascii="Gob.cl" w:hAnsi="Gob.cl"/>
                <w:b/>
                <w:sz w:val="18"/>
                <w:szCs w:val="18"/>
              </w:rPr>
              <w:t xml:space="preserve">Puntuación 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Comer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-Totalmente independiente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-Necesita ayuda para cortar carne, el pan, etc. 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-Dependiente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Lavarse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-Independiente: entra y sale solo al baño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-Dependiente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Vestirse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-Independiente: capaz de ponerse y de quitarse la ropa, abotonarse, atarse los zapatos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-Necesita ayuda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-Dependiente 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Arreglarse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-Independiente para lavarse la cara, las manos, peinarse, afeitarse, maquillarse, etc.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-Dependiente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Deposiciones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(valórese la semana previa)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-Continencia normal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-Ocasionalmente algún episodio de incontinencia, o necesita ayuda para administrarse supositorios o lavativas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-Incontinencia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Micción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(valórese la semana previa)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-Continencia normal o es capaz de cuidarse de la sonda si tiene una puesta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-Un episodio diario como máximo de incontinencia o necesita ayuda para cuidar de la sonda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-Incontinencia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Usar el retrete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-Independiente para ir al cuarto de aseo, quitarse y ponerse la ropa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-Necesita ayuda para ir al retrete, pero se limpia solo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-Dependiente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Trasladarse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-Independiente para ir del sillón a la cama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-Mínima ayuda física o supervisión para hacerlo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-Necesita gran ayuda, pero es capaz de mantenerse sentado solo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-Dependiente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Deambular 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-Independiente, camina solo 50 metros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-Necesita ayuda física o supervisión para caminar 50 metros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-Independiente en silla de ruedas sin ayuda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-Dependiente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1408" w:type="dxa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Escalones</w:t>
            </w:r>
          </w:p>
        </w:tc>
        <w:tc>
          <w:tcPr>
            <w:tcW w:w="7912" w:type="dxa"/>
            <w:gridSpan w:val="2"/>
          </w:tcPr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-Independiente para bajar y subir escaleras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-Necesita ayuda física o supervisión para hacerlo </w:t>
            </w:r>
          </w:p>
          <w:p w:rsidR="004C7D56" w:rsidRPr="00991F17" w:rsidRDefault="004C7D56" w:rsidP="004C7D56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-Dependiente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5</w:t>
            </w:r>
          </w:p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0</w:t>
            </w:r>
          </w:p>
        </w:tc>
      </w:tr>
      <w:tr w:rsidR="004C7D56" w:rsidRPr="00991F17" w:rsidTr="004C7D56">
        <w:tc>
          <w:tcPr>
            <w:tcW w:w="8509" w:type="dxa"/>
            <w:gridSpan w:val="2"/>
            <w:tcBorders>
              <w:left w:val="nil"/>
              <w:bottom w:val="nil"/>
            </w:tcBorders>
          </w:tcPr>
          <w:p w:rsidR="004C7D56" w:rsidRPr="00991F17" w:rsidRDefault="004C7D56" w:rsidP="004C7D56">
            <w:pPr>
              <w:spacing w:after="0" w:line="240" w:lineRule="auto"/>
              <w:jc w:val="right"/>
              <w:rPr>
                <w:rFonts w:ascii="Gob.cl" w:hAnsi="Gob.cl"/>
                <w:b/>
                <w:sz w:val="16"/>
                <w:szCs w:val="16"/>
              </w:rPr>
            </w:pPr>
          </w:p>
        </w:tc>
        <w:tc>
          <w:tcPr>
            <w:tcW w:w="811" w:type="dxa"/>
          </w:tcPr>
          <w:p w:rsidR="004C7D56" w:rsidRPr="00991F17" w:rsidRDefault="004C7D56" w:rsidP="004C7D56">
            <w:pPr>
              <w:spacing w:after="0" w:line="240" w:lineRule="auto"/>
              <w:jc w:val="right"/>
              <w:rPr>
                <w:rFonts w:ascii="Gob.cl" w:hAnsi="Gob.cl"/>
                <w:b/>
                <w:sz w:val="16"/>
                <w:szCs w:val="16"/>
              </w:rPr>
            </w:pPr>
            <w:r w:rsidRPr="00991F17">
              <w:rPr>
                <w:rFonts w:ascii="Gob.cl" w:hAnsi="Gob.c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1165" w:type="dxa"/>
          </w:tcPr>
          <w:p w:rsidR="004C7D56" w:rsidRPr="00991F17" w:rsidRDefault="004C7D56" w:rsidP="004C7D56">
            <w:pPr>
              <w:spacing w:after="0" w:line="240" w:lineRule="auto"/>
              <w:jc w:val="center"/>
              <w:rPr>
                <w:rFonts w:ascii="Gob.cl" w:hAnsi="Gob.cl"/>
                <w:sz w:val="16"/>
                <w:szCs w:val="16"/>
              </w:rPr>
            </w:pPr>
          </w:p>
        </w:tc>
      </w:tr>
    </w:tbl>
    <w:p w:rsidR="004C7D56" w:rsidRPr="00991F17" w:rsidRDefault="004C7D56" w:rsidP="00E901EC">
      <w:pPr>
        <w:spacing w:after="0" w:line="360" w:lineRule="auto"/>
        <w:rPr>
          <w:rFonts w:ascii="Gob.cl" w:hAnsi="Gob.cl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3261"/>
        <w:gridCol w:w="2552"/>
      </w:tblGrid>
      <w:tr w:rsidR="004C7D56" w:rsidRPr="00991F17" w:rsidTr="004C7D56">
        <w:tc>
          <w:tcPr>
            <w:tcW w:w="5813" w:type="dxa"/>
            <w:gridSpan w:val="2"/>
            <w:shd w:val="clear" w:color="auto" w:fill="D9D9D9" w:themeFill="background1" w:themeFillShade="D9"/>
          </w:tcPr>
          <w:p w:rsidR="004C7D56" w:rsidRPr="00991F17" w:rsidRDefault="004C7D56" w:rsidP="00D775B4">
            <w:pPr>
              <w:spacing w:after="0" w:line="240" w:lineRule="auto"/>
              <w:jc w:val="center"/>
              <w:rPr>
                <w:rFonts w:ascii="Gob.cl" w:hAnsi="Gob.cl"/>
                <w:b/>
                <w:sz w:val="16"/>
                <w:szCs w:val="16"/>
              </w:rPr>
            </w:pPr>
            <w:r w:rsidRPr="00991F17">
              <w:rPr>
                <w:rFonts w:ascii="Gob.cl" w:hAnsi="Gob.cl"/>
                <w:b/>
                <w:sz w:val="16"/>
                <w:szCs w:val="16"/>
              </w:rPr>
              <w:t>Máxima puntuación: 100 puntos (90 si va en silla de ruedas)</w:t>
            </w:r>
          </w:p>
        </w:tc>
      </w:tr>
      <w:tr w:rsidR="004C7D56" w:rsidRPr="00991F17" w:rsidTr="004C7D56">
        <w:tc>
          <w:tcPr>
            <w:tcW w:w="3261" w:type="dxa"/>
          </w:tcPr>
          <w:p w:rsidR="004C7D56" w:rsidRPr="00991F17" w:rsidRDefault="004C7D56" w:rsidP="00D775B4">
            <w:pPr>
              <w:spacing w:after="0" w:line="240" w:lineRule="auto"/>
              <w:jc w:val="center"/>
              <w:rPr>
                <w:rFonts w:ascii="Gob.cl" w:hAnsi="Gob.cl"/>
                <w:b/>
                <w:sz w:val="16"/>
                <w:szCs w:val="16"/>
              </w:rPr>
            </w:pPr>
            <w:r w:rsidRPr="00991F17">
              <w:rPr>
                <w:rFonts w:ascii="Gob.cl" w:hAnsi="Gob.cl"/>
                <w:b/>
                <w:sz w:val="16"/>
                <w:szCs w:val="16"/>
              </w:rPr>
              <w:t>Resultado</w:t>
            </w:r>
          </w:p>
        </w:tc>
        <w:tc>
          <w:tcPr>
            <w:tcW w:w="2552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b/>
                <w:sz w:val="16"/>
                <w:szCs w:val="16"/>
              </w:rPr>
            </w:pPr>
            <w:r w:rsidRPr="00991F17">
              <w:rPr>
                <w:rFonts w:ascii="Gob.cl" w:hAnsi="Gob.cl"/>
                <w:b/>
                <w:sz w:val="16"/>
                <w:szCs w:val="16"/>
              </w:rPr>
              <w:t xml:space="preserve">Grado de dependencia </w:t>
            </w:r>
          </w:p>
        </w:tc>
      </w:tr>
      <w:tr w:rsidR="004C7D56" w:rsidRPr="00991F17" w:rsidTr="004C7D56">
        <w:tc>
          <w:tcPr>
            <w:tcW w:w="3261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&lt; 20</w:t>
            </w:r>
          </w:p>
        </w:tc>
        <w:tc>
          <w:tcPr>
            <w:tcW w:w="2552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Total </w:t>
            </w:r>
          </w:p>
        </w:tc>
      </w:tr>
      <w:tr w:rsidR="004C7D56" w:rsidRPr="00991F17" w:rsidTr="004C7D56">
        <w:tc>
          <w:tcPr>
            <w:tcW w:w="3261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20-35</w:t>
            </w:r>
          </w:p>
        </w:tc>
        <w:tc>
          <w:tcPr>
            <w:tcW w:w="2552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Severo </w:t>
            </w:r>
          </w:p>
        </w:tc>
      </w:tr>
      <w:tr w:rsidR="004C7D56" w:rsidRPr="00991F17" w:rsidTr="004C7D56">
        <w:tc>
          <w:tcPr>
            <w:tcW w:w="3261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40-55</w:t>
            </w:r>
          </w:p>
        </w:tc>
        <w:tc>
          <w:tcPr>
            <w:tcW w:w="2552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Moderado </w:t>
            </w:r>
          </w:p>
        </w:tc>
      </w:tr>
      <w:tr w:rsidR="004C7D56" w:rsidRPr="00991F17" w:rsidTr="004C7D56">
        <w:tc>
          <w:tcPr>
            <w:tcW w:w="3261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caps/>
                <w:sz w:val="16"/>
                <w:szCs w:val="16"/>
              </w:rPr>
            </w:pPr>
            <w:r w:rsidRPr="00991F17">
              <w:rPr>
                <w:rFonts w:ascii="Gob.cl" w:hAnsi="Gob.cl"/>
                <w:caps/>
                <w:sz w:val="16"/>
                <w:szCs w:val="16"/>
              </w:rPr>
              <w:t>≥ 60</w:t>
            </w:r>
          </w:p>
        </w:tc>
        <w:tc>
          <w:tcPr>
            <w:tcW w:w="2552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Leve </w:t>
            </w:r>
          </w:p>
        </w:tc>
      </w:tr>
      <w:tr w:rsidR="004C7D56" w:rsidRPr="00991F17" w:rsidTr="004C7D56">
        <w:tc>
          <w:tcPr>
            <w:tcW w:w="3261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>100</w:t>
            </w:r>
          </w:p>
        </w:tc>
        <w:tc>
          <w:tcPr>
            <w:tcW w:w="2552" w:type="dxa"/>
          </w:tcPr>
          <w:p w:rsidR="004C7D56" w:rsidRPr="00991F17" w:rsidRDefault="004C7D56" w:rsidP="00D775B4">
            <w:pPr>
              <w:spacing w:after="0" w:line="240" w:lineRule="auto"/>
              <w:rPr>
                <w:rFonts w:ascii="Gob.cl" w:hAnsi="Gob.cl"/>
                <w:sz w:val="16"/>
                <w:szCs w:val="16"/>
              </w:rPr>
            </w:pPr>
            <w:r w:rsidRPr="00991F17">
              <w:rPr>
                <w:rFonts w:ascii="Gob.cl" w:hAnsi="Gob.cl"/>
                <w:sz w:val="16"/>
                <w:szCs w:val="16"/>
              </w:rPr>
              <w:t xml:space="preserve">Independiente </w:t>
            </w:r>
          </w:p>
        </w:tc>
      </w:tr>
    </w:tbl>
    <w:p w:rsidR="004C7D56" w:rsidRDefault="004C7D56" w:rsidP="004C7D56">
      <w:pPr>
        <w:spacing w:after="0" w:line="360" w:lineRule="auto"/>
        <w:rPr>
          <w:rFonts w:ascii="Gob.cl" w:hAnsi="Gob.cl"/>
        </w:rPr>
      </w:pPr>
    </w:p>
    <w:p w:rsidR="009738C5" w:rsidRPr="00991F17" w:rsidRDefault="009738C5" w:rsidP="004C7D56">
      <w:pPr>
        <w:spacing w:after="0" w:line="360" w:lineRule="auto"/>
        <w:rPr>
          <w:rFonts w:ascii="Gob.cl" w:hAnsi="Gob.cl"/>
        </w:rPr>
      </w:pPr>
    </w:p>
    <w:p w:rsidR="009F31C4" w:rsidRPr="00991F17" w:rsidRDefault="009F31C4" w:rsidP="009F31C4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</w:pPr>
      <w:r w:rsidRPr="00991F17"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  <w:t>____________________________________________</w:t>
      </w:r>
      <w:r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  <w:t>_____________________</w:t>
      </w:r>
      <w:r w:rsidRPr="00991F17">
        <w:rPr>
          <w:rFonts w:ascii="Gob.cl" w:eastAsia="Times New Roman" w:hAnsi="Gob.cl" w:cs="Times New Roman"/>
          <w:color w:val="000000"/>
          <w:kern w:val="28"/>
          <w:lang w:eastAsia="es-CL"/>
          <w14:cntxtAlts/>
        </w:rPr>
        <w:t>___________</w:t>
      </w:r>
    </w:p>
    <w:p w:rsidR="004C7D56" w:rsidRPr="009F31C4" w:rsidRDefault="000B279B" w:rsidP="009F31C4">
      <w:pPr>
        <w:widowControl w:val="0"/>
        <w:spacing w:after="120" w:line="285" w:lineRule="auto"/>
        <w:jc w:val="center"/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</w:pP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Nombre, f</w:t>
      </w:r>
      <w:r w:rsidR="009F31C4"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irma </w:t>
      </w: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y timbre </w:t>
      </w:r>
      <w:r w:rsidR="009F31C4"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de</w:t>
      </w: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l p</w:t>
      </w:r>
      <w:r w:rsidR="009F31C4"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rofesional </w:t>
      </w:r>
      <w:r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>responsable de esta i</w:t>
      </w:r>
      <w:r w:rsidR="009F31C4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nformación </w:t>
      </w:r>
      <w:r w:rsidR="009F31C4" w:rsidRPr="00991F17">
        <w:rPr>
          <w:rFonts w:ascii="Gob.cl" w:eastAsia="Times New Roman" w:hAnsi="Gob.cl" w:cs="Times New Roman"/>
          <w:b/>
          <w:bCs/>
          <w:color w:val="000000"/>
          <w:kern w:val="28"/>
          <w:lang w:eastAsia="es-CL"/>
          <w14:cntxtAlts/>
        </w:rPr>
        <w:t xml:space="preserve"> </w:t>
      </w:r>
    </w:p>
    <w:sectPr w:rsidR="004C7D56" w:rsidRPr="009F31C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7B" w:rsidRDefault="004B357B" w:rsidP="00851407">
      <w:pPr>
        <w:spacing w:after="0" w:line="240" w:lineRule="auto"/>
      </w:pPr>
      <w:r>
        <w:separator/>
      </w:r>
    </w:p>
  </w:endnote>
  <w:endnote w:type="continuationSeparator" w:id="0">
    <w:p w:rsidR="004B357B" w:rsidRDefault="004B357B" w:rsidP="00851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.cl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7B" w:rsidRDefault="004B357B" w:rsidP="00851407">
      <w:pPr>
        <w:spacing w:after="0" w:line="240" w:lineRule="auto"/>
      </w:pPr>
      <w:r>
        <w:separator/>
      </w:r>
    </w:p>
  </w:footnote>
  <w:footnote w:type="continuationSeparator" w:id="0">
    <w:p w:rsidR="004B357B" w:rsidRDefault="004B357B" w:rsidP="00851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407" w:rsidRDefault="000369E7">
    <w:pPr>
      <w:pStyle w:val="Encabezado"/>
    </w:pPr>
    <w:r>
      <w:tab/>
    </w:r>
    <w:r>
      <w:tab/>
    </w:r>
    <w:r>
      <w:rPr>
        <w:noProof/>
        <w:lang w:val="es-MX" w:eastAsia="es-MX"/>
      </w:rPr>
      <w:drawing>
        <wp:inline distT="0" distB="0" distL="0" distR="0" wp14:anchorId="329E88D8" wp14:editId="06F48CE8">
          <wp:extent cx="762000" cy="688975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" o:bullet="t">
        <v:imagedata r:id="rId1" o:title="clip_image001"/>
      </v:shape>
    </w:pict>
  </w:numPicBullet>
  <w:abstractNum w:abstractNumId="0">
    <w:nsid w:val="009514F5"/>
    <w:multiLevelType w:val="hybridMultilevel"/>
    <w:tmpl w:val="750CCB1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056346"/>
    <w:multiLevelType w:val="hybridMultilevel"/>
    <w:tmpl w:val="5EFAF6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0393"/>
    <w:multiLevelType w:val="hybridMultilevel"/>
    <w:tmpl w:val="8E90A72A"/>
    <w:lvl w:ilvl="0" w:tplc="7B1E985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211007"/>
    <w:multiLevelType w:val="hybridMultilevel"/>
    <w:tmpl w:val="911AF786"/>
    <w:lvl w:ilvl="0" w:tplc="340A0017">
      <w:start w:val="1"/>
      <w:numFmt w:val="lowerLetter"/>
      <w:lvlText w:val="%1)"/>
      <w:lvlJc w:val="left"/>
      <w:pPr>
        <w:ind w:left="644" w:hanging="360"/>
      </w:pPr>
    </w:lvl>
    <w:lvl w:ilvl="1" w:tplc="34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22B0E9C"/>
    <w:multiLevelType w:val="hybridMultilevel"/>
    <w:tmpl w:val="7812D7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C5DEA"/>
    <w:multiLevelType w:val="hybridMultilevel"/>
    <w:tmpl w:val="5C78FD40"/>
    <w:lvl w:ilvl="0" w:tplc="340A000B">
      <w:start w:val="1"/>
      <w:numFmt w:val="bullet"/>
      <w:lvlText w:val=""/>
      <w:lvlJc w:val="left"/>
      <w:pPr>
        <w:ind w:left="10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>
    <w:nsid w:val="2D6D5D76"/>
    <w:multiLevelType w:val="hybridMultilevel"/>
    <w:tmpl w:val="76586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7785"/>
    <w:multiLevelType w:val="multilevel"/>
    <w:tmpl w:val="54D62A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3B810488"/>
    <w:multiLevelType w:val="hybridMultilevel"/>
    <w:tmpl w:val="6C0C999C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636C92"/>
    <w:multiLevelType w:val="hybridMultilevel"/>
    <w:tmpl w:val="F55C84D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DB7A2E"/>
    <w:multiLevelType w:val="hybridMultilevel"/>
    <w:tmpl w:val="044E832E"/>
    <w:lvl w:ilvl="0" w:tplc="FA0435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202F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CF0D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15628C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648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8372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046A8E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5B46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CA3E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1A60E6"/>
    <w:multiLevelType w:val="hybridMultilevel"/>
    <w:tmpl w:val="2C68F7A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E41F97"/>
    <w:multiLevelType w:val="hybridMultilevel"/>
    <w:tmpl w:val="43A6939A"/>
    <w:lvl w:ilvl="0" w:tplc="5D224300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FBF2578"/>
    <w:multiLevelType w:val="hybridMultilevel"/>
    <w:tmpl w:val="2B4673A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644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6F7898"/>
    <w:multiLevelType w:val="hybridMultilevel"/>
    <w:tmpl w:val="657A85B8"/>
    <w:lvl w:ilvl="0" w:tplc="34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7080A03"/>
    <w:multiLevelType w:val="hybridMultilevel"/>
    <w:tmpl w:val="8AD20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EF35A6"/>
    <w:multiLevelType w:val="hybridMultilevel"/>
    <w:tmpl w:val="C10A22BC"/>
    <w:lvl w:ilvl="0" w:tplc="34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DA55CAA"/>
    <w:multiLevelType w:val="hybridMultilevel"/>
    <w:tmpl w:val="4D60C4F8"/>
    <w:lvl w:ilvl="0" w:tplc="F340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8E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26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61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44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E97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23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01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22F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271457"/>
    <w:multiLevelType w:val="multilevel"/>
    <w:tmpl w:val="286287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1E435ED"/>
    <w:multiLevelType w:val="hybridMultilevel"/>
    <w:tmpl w:val="BCBE4134"/>
    <w:lvl w:ilvl="0" w:tplc="9746DB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340A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color w:val="auto"/>
        <w:sz w:val="20"/>
      </w:r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E1189D"/>
    <w:multiLevelType w:val="hybridMultilevel"/>
    <w:tmpl w:val="D2906B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E0810"/>
    <w:multiLevelType w:val="hybridMultilevel"/>
    <w:tmpl w:val="DBC6C8D8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340A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EE35926"/>
    <w:multiLevelType w:val="hybridMultilevel"/>
    <w:tmpl w:val="9E3023B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82281"/>
    <w:multiLevelType w:val="hybridMultilevel"/>
    <w:tmpl w:val="BE0ED8A2"/>
    <w:lvl w:ilvl="0" w:tplc="5D22430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872A93"/>
    <w:multiLevelType w:val="hybridMultilevel"/>
    <w:tmpl w:val="52DAD208"/>
    <w:lvl w:ilvl="0" w:tplc="3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526857"/>
    <w:multiLevelType w:val="hybridMultilevel"/>
    <w:tmpl w:val="4E00CA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C3D9E"/>
    <w:multiLevelType w:val="hybridMultilevel"/>
    <w:tmpl w:val="0E402332"/>
    <w:lvl w:ilvl="0" w:tplc="5D224300">
      <w:start w:val="1"/>
      <w:numFmt w:val="bullet"/>
      <w:lvlText w:val="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AB0032C"/>
    <w:multiLevelType w:val="hybridMultilevel"/>
    <w:tmpl w:val="62CA47BC"/>
    <w:lvl w:ilvl="0" w:tplc="34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B6DEFD42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9"/>
  </w:num>
  <w:num w:numId="14">
    <w:abstractNumId w:val="4"/>
  </w:num>
  <w:num w:numId="15">
    <w:abstractNumId w:val="11"/>
  </w:num>
  <w:num w:numId="16">
    <w:abstractNumId w:val="0"/>
  </w:num>
  <w:num w:numId="17">
    <w:abstractNumId w:val="22"/>
  </w:num>
  <w:num w:numId="18">
    <w:abstractNumId w:val="5"/>
  </w:num>
  <w:num w:numId="19">
    <w:abstractNumId w:val="23"/>
  </w:num>
  <w:num w:numId="20">
    <w:abstractNumId w:val="26"/>
  </w:num>
  <w:num w:numId="21">
    <w:abstractNumId w:val="13"/>
  </w:num>
  <w:num w:numId="22">
    <w:abstractNumId w:val="10"/>
  </w:num>
  <w:num w:numId="23">
    <w:abstractNumId w:val="17"/>
  </w:num>
  <w:num w:numId="24">
    <w:abstractNumId w:val="15"/>
  </w:num>
  <w:num w:numId="25">
    <w:abstractNumId w:val="6"/>
  </w:num>
  <w:num w:numId="26">
    <w:abstractNumId w:val="3"/>
  </w:num>
  <w:num w:numId="27">
    <w:abstractNumId w:val="1"/>
  </w:num>
  <w:num w:numId="28">
    <w:abstractNumId w:val="12"/>
  </w:num>
  <w:num w:numId="29">
    <w:abstractNumId w:val="27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1B"/>
    <w:rsid w:val="00034067"/>
    <w:rsid w:val="000369E7"/>
    <w:rsid w:val="00061C25"/>
    <w:rsid w:val="00066235"/>
    <w:rsid w:val="00071A26"/>
    <w:rsid w:val="0008001F"/>
    <w:rsid w:val="00084DF4"/>
    <w:rsid w:val="000A287E"/>
    <w:rsid w:val="000B279B"/>
    <w:rsid w:val="00112BBB"/>
    <w:rsid w:val="00155F17"/>
    <w:rsid w:val="00162846"/>
    <w:rsid w:val="00180E01"/>
    <w:rsid w:val="00184459"/>
    <w:rsid w:val="00187718"/>
    <w:rsid w:val="00191A27"/>
    <w:rsid w:val="001A5B8D"/>
    <w:rsid w:val="001F68B0"/>
    <w:rsid w:val="001F7EA8"/>
    <w:rsid w:val="0022787F"/>
    <w:rsid w:val="0027371B"/>
    <w:rsid w:val="002761C7"/>
    <w:rsid w:val="00291575"/>
    <w:rsid w:val="002D16A1"/>
    <w:rsid w:val="002D647C"/>
    <w:rsid w:val="002F352C"/>
    <w:rsid w:val="00300728"/>
    <w:rsid w:val="003510BB"/>
    <w:rsid w:val="003805B6"/>
    <w:rsid w:val="00387048"/>
    <w:rsid w:val="003A7316"/>
    <w:rsid w:val="003B3D89"/>
    <w:rsid w:val="003F415B"/>
    <w:rsid w:val="003F706C"/>
    <w:rsid w:val="00401380"/>
    <w:rsid w:val="00434949"/>
    <w:rsid w:val="0044396E"/>
    <w:rsid w:val="004529D5"/>
    <w:rsid w:val="00454DEE"/>
    <w:rsid w:val="004A6A4D"/>
    <w:rsid w:val="004B357B"/>
    <w:rsid w:val="004B6416"/>
    <w:rsid w:val="004B698D"/>
    <w:rsid w:val="004C7D56"/>
    <w:rsid w:val="004F0D80"/>
    <w:rsid w:val="00501B34"/>
    <w:rsid w:val="005030B9"/>
    <w:rsid w:val="005248B1"/>
    <w:rsid w:val="00546687"/>
    <w:rsid w:val="00573149"/>
    <w:rsid w:val="005734E3"/>
    <w:rsid w:val="005E4104"/>
    <w:rsid w:val="005F7F04"/>
    <w:rsid w:val="006038DC"/>
    <w:rsid w:val="00603C99"/>
    <w:rsid w:val="0063244B"/>
    <w:rsid w:val="006337E0"/>
    <w:rsid w:val="00643586"/>
    <w:rsid w:val="00655379"/>
    <w:rsid w:val="0066231B"/>
    <w:rsid w:val="00673DA2"/>
    <w:rsid w:val="006760FD"/>
    <w:rsid w:val="00696CAE"/>
    <w:rsid w:val="0069778C"/>
    <w:rsid w:val="006D0A38"/>
    <w:rsid w:val="006E5FAE"/>
    <w:rsid w:val="007216C6"/>
    <w:rsid w:val="00737FAA"/>
    <w:rsid w:val="00743BC3"/>
    <w:rsid w:val="00743F80"/>
    <w:rsid w:val="00765A7F"/>
    <w:rsid w:val="00786BC5"/>
    <w:rsid w:val="00797606"/>
    <w:rsid w:val="007B10BF"/>
    <w:rsid w:val="007B6B8A"/>
    <w:rsid w:val="007D3468"/>
    <w:rsid w:val="007E6BCE"/>
    <w:rsid w:val="00821F09"/>
    <w:rsid w:val="00851407"/>
    <w:rsid w:val="00860A7A"/>
    <w:rsid w:val="00862B25"/>
    <w:rsid w:val="008C3BE1"/>
    <w:rsid w:val="008C59A4"/>
    <w:rsid w:val="0091128D"/>
    <w:rsid w:val="00912230"/>
    <w:rsid w:val="009623C0"/>
    <w:rsid w:val="00970A08"/>
    <w:rsid w:val="009738C5"/>
    <w:rsid w:val="00991F17"/>
    <w:rsid w:val="009A34BC"/>
    <w:rsid w:val="009A6CD3"/>
    <w:rsid w:val="009B47FE"/>
    <w:rsid w:val="009F31C4"/>
    <w:rsid w:val="009F40A2"/>
    <w:rsid w:val="00A6111F"/>
    <w:rsid w:val="00A74388"/>
    <w:rsid w:val="00A753A5"/>
    <w:rsid w:val="00AC4BDF"/>
    <w:rsid w:val="00AE4828"/>
    <w:rsid w:val="00B158C7"/>
    <w:rsid w:val="00B265D0"/>
    <w:rsid w:val="00B56D35"/>
    <w:rsid w:val="00B80B1F"/>
    <w:rsid w:val="00B9723E"/>
    <w:rsid w:val="00BA3BB9"/>
    <w:rsid w:val="00C02E94"/>
    <w:rsid w:val="00C066BF"/>
    <w:rsid w:val="00C121CC"/>
    <w:rsid w:val="00C321C8"/>
    <w:rsid w:val="00C33646"/>
    <w:rsid w:val="00C56D71"/>
    <w:rsid w:val="00C61889"/>
    <w:rsid w:val="00CB703E"/>
    <w:rsid w:val="00CE7F2B"/>
    <w:rsid w:val="00CF165A"/>
    <w:rsid w:val="00D02F04"/>
    <w:rsid w:val="00D74C66"/>
    <w:rsid w:val="00D94C5B"/>
    <w:rsid w:val="00DA478F"/>
    <w:rsid w:val="00DA4F6B"/>
    <w:rsid w:val="00E3189D"/>
    <w:rsid w:val="00E8113C"/>
    <w:rsid w:val="00E857A9"/>
    <w:rsid w:val="00E86342"/>
    <w:rsid w:val="00E901EC"/>
    <w:rsid w:val="00EB74C0"/>
    <w:rsid w:val="00EC7354"/>
    <w:rsid w:val="00EE22F0"/>
    <w:rsid w:val="00F719B7"/>
    <w:rsid w:val="00F7238C"/>
    <w:rsid w:val="00FE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AB189-8258-4C52-BC7D-45A93F14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71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7371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7371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2737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6C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618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18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61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1C25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61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5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407"/>
  </w:style>
  <w:style w:type="paragraph" w:styleId="Piedepgina">
    <w:name w:val="footer"/>
    <w:basedOn w:val="Normal"/>
    <w:link w:val="PiedepginaCar"/>
    <w:uiPriority w:val="99"/>
    <w:unhideWhenUsed/>
    <w:rsid w:val="008514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407"/>
  </w:style>
  <w:style w:type="character" w:styleId="Refdecomentario">
    <w:name w:val="annotation reference"/>
    <w:basedOn w:val="Fuentedeprrafopredeter"/>
    <w:uiPriority w:val="99"/>
    <w:semiHidden/>
    <w:unhideWhenUsed/>
    <w:rsid w:val="00443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439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439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3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396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A7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0072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72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728"/>
    <w:rPr>
      <w:vertAlign w:val="superscript"/>
    </w:rPr>
  </w:style>
  <w:style w:type="character" w:styleId="Hipervnculo">
    <w:name w:val="Hyperlink"/>
    <w:rsid w:val="00603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134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78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82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9897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546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22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D00F3-0F98-4F0B-92B6-E65410FF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Luisa Castillo</dc:creator>
  <cp:keywords>alca</cp:keywords>
  <cp:lastModifiedBy>Usuario de Windows</cp:lastModifiedBy>
  <cp:revision>2</cp:revision>
  <cp:lastPrinted>2019-01-03T22:28:00Z</cp:lastPrinted>
  <dcterms:created xsi:type="dcterms:W3CDTF">2022-10-03T12:50:00Z</dcterms:created>
  <dcterms:modified xsi:type="dcterms:W3CDTF">2022-10-03T12:50:00Z</dcterms:modified>
</cp:coreProperties>
</file>