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C8" w:rsidRDefault="000F29C8" w:rsidP="000F29C8">
      <w:pPr>
        <w:ind w:right="50"/>
        <w:jc w:val="center"/>
        <w:rPr>
          <w:rFonts w:ascii="Bookman Old Style" w:eastAsia="Calibri" w:hAnsi="Bookman Old Style" w:cs="Calibri"/>
          <w:b/>
          <w:color w:val="1F3864" w:themeColor="accent5" w:themeShade="80"/>
          <w:sz w:val="22"/>
          <w:szCs w:val="22"/>
        </w:rPr>
      </w:pPr>
    </w:p>
    <w:p w:rsidR="000F29C8" w:rsidRDefault="000F29C8" w:rsidP="000F29C8">
      <w:pPr>
        <w:shd w:val="clear" w:color="auto" w:fill="1F4E79" w:themeFill="accent1" w:themeFillShade="80"/>
        <w:ind w:right="50" w:firstLine="142"/>
        <w:jc w:val="center"/>
        <w:rPr>
          <w:rFonts w:ascii="Bookman Old Style" w:eastAsia="Calibri" w:hAnsi="Bookman Old Style" w:cs="Calibri"/>
          <w:b/>
          <w:color w:val="FFFFFF" w:themeColor="background1"/>
          <w:sz w:val="22"/>
          <w:szCs w:val="22"/>
        </w:rPr>
      </w:pPr>
    </w:p>
    <w:p w:rsidR="000F29C8" w:rsidRPr="00D92875" w:rsidRDefault="000F29C8" w:rsidP="000F29C8">
      <w:pPr>
        <w:shd w:val="clear" w:color="auto" w:fill="1F4E79" w:themeFill="accent1" w:themeFillShade="80"/>
        <w:ind w:right="50" w:firstLine="142"/>
        <w:jc w:val="center"/>
        <w:rPr>
          <w:rFonts w:ascii="Bookman Old Style" w:eastAsia="Calibri" w:hAnsi="Bookman Old Style" w:cs="Calibri"/>
          <w:color w:val="FFFFFF" w:themeColor="background1"/>
          <w:sz w:val="20"/>
          <w:szCs w:val="20"/>
        </w:rPr>
      </w:pPr>
      <w:r w:rsidRPr="00D92875">
        <w:rPr>
          <w:rFonts w:ascii="Bookman Old Style" w:eastAsia="Calibri" w:hAnsi="Bookman Old Style" w:cs="Calibri"/>
          <w:color w:val="FFFFFF" w:themeColor="background1"/>
          <w:sz w:val="20"/>
          <w:szCs w:val="20"/>
        </w:rPr>
        <w:t>ANEXO A</w:t>
      </w:r>
    </w:p>
    <w:p w:rsidR="000F29C8" w:rsidRPr="00D92875" w:rsidRDefault="000F29C8" w:rsidP="000F29C8">
      <w:pPr>
        <w:shd w:val="clear" w:color="auto" w:fill="1F4E79" w:themeFill="accent1" w:themeFillShade="80"/>
        <w:ind w:right="50" w:firstLine="142"/>
        <w:jc w:val="center"/>
        <w:rPr>
          <w:rFonts w:ascii="Bookman Old Style" w:eastAsia="Calibri" w:hAnsi="Bookman Old Style" w:cs="Calibri"/>
          <w:color w:val="FFFFFF" w:themeColor="background1"/>
          <w:sz w:val="20"/>
          <w:szCs w:val="20"/>
        </w:rPr>
      </w:pPr>
    </w:p>
    <w:p w:rsidR="000F29C8" w:rsidRPr="00D92875" w:rsidRDefault="000F29C8" w:rsidP="000F29C8">
      <w:pPr>
        <w:ind w:right="50"/>
        <w:jc w:val="both"/>
        <w:rPr>
          <w:rFonts w:ascii="Calibri" w:eastAsia="Calibri" w:hAnsi="Calibri" w:cs="Calibri"/>
          <w:color w:val="1F3864" w:themeColor="accent5" w:themeShade="80"/>
          <w:sz w:val="20"/>
          <w:szCs w:val="20"/>
        </w:rPr>
      </w:pPr>
    </w:p>
    <w:p w:rsidR="000F29C8" w:rsidRPr="00653F3A" w:rsidRDefault="000F29C8" w:rsidP="000F29C8">
      <w:pPr>
        <w:ind w:right="50"/>
        <w:jc w:val="center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653F3A">
        <w:rPr>
          <w:rFonts w:ascii="Bookman Old Style" w:eastAsia="Calibri" w:hAnsi="Bookman Old Style" w:cs="Calibri"/>
          <w:color w:val="auto"/>
          <w:sz w:val="20"/>
          <w:szCs w:val="20"/>
        </w:rPr>
        <w:t>CRONOGRAMA</w:t>
      </w:r>
    </w:p>
    <w:p w:rsidR="000F29C8" w:rsidRPr="00D92875" w:rsidRDefault="000F29C8" w:rsidP="000F29C8">
      <w:pPr>
        <w:ind w:right="50"/>
        <w:jc w:val="both"/>
        <w:rPr>
          <w:rFonts w:ascii="Calibri" w:eastAsia="Calibri" w:hAnsi="Calibri" w:cs="Calibri"/>
          <w:color w:val="1F3864" w:themeColor="accent5" w:themeShade="80"/>
          <w:sz w:val="20"/>
          <w:szCs w:val="20"/>
        </w:rPr>
      </w:pPr>
    </w:p>
    <w:tbl>
      <w:tblPr>
        <w:tblW w:w="9014" w:type="dxa"/>
        <w:tblCellSpacing w:w="2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5"/>
        <w:gridCol w:w="3449"/>
      </w:tblGrid>
      <w:tr w:rsidR="000F29C8" w:rsidRPr="00D92875" w:rsidTr="00885AAB">
        <w:trPr>
          <w:trHeight w:val="836"/>
          <w:tblCellSpacing w:w="20" w:type="dxa"/>
        </w:trPr>
        <w:tc>
          <w:tcPr>
            <w:tcW w:w="5505" w:type="dxa"/>
            <w:shd w:val="clear" w:color="000000" w:fill="1F4E78"/>
            <w:vAlign w:val="center"/>
            <w:hideMark/>
          </w:tcPr>
          <w:p w:rsidR="000F29C8" w:rsidRPr="00D92875" w:rsidRDefault="000F29C8" w:rsidP="00885AAB">
            <w:pPr>
              <w:jc w:val="center"/>
              <w:rPr>
                <w:rFonts w:ascii="Bookman Old Style" w:hAnsi="Bookman Old Style" w:cs="Calibri"/>
                <w:bCs/>
                <w:color w:val="FFFFFF"/>
                <w:sz w:val="20"/>
                <w:szCs w:val="20"/>
              </w:rPr>
            </w:pPr>
            <w:r w:rsidRPr="00D92875">
              <w:rPr>
                <w:rFonts w:ascii="Bookman Old Style" w:hAnsi="Bookman Old Style" w:cs="Calibri"/>
                <w:bCs/>
                <w:color w:val="FFFFFF"/>
                <w:sz w:val="20"/>
                <w:szCs w:val="20"/>
                <w:lang w:val="es-ES"/>
              </w:rPr>
              <w:t>DETALLE</w:t>
            </w:r>
          </w:p>
        </w:tc>
        <w:tc>
          <w:tcPr>
            <w:tcW w:w="3389" w:type="dxa"/>
            <w:shd w:val="clear" w:color="000000" w:fill="1F4E78"/>
            <w:vAlign w:val="center"/>
            <w:hideMark/>
          </w:tcPr>
          <w:p w:rsidR="000F29C8" w:rsidRPr="00D92875" w:rsidRDefault="000F29C8" w:rsidP="00885AAB">
            <w:pPr>
              <w:jc w:val="center"/>
              <w:rPr>
                <w:rFonts w:ascii="Bookman Old Style" w:hAnsi="Bookman Old Style" w:cs="Calibri"/>
                <w:bCs/>
                <w:color w:val="FFFFFF"/>
                <w:sz w:val="20"/>
                <w:szCs w:val="20"/>
              </w:rPr>
            </w:pPr>
            <w:r w:rsidRPr="00D92875">
              <w:rPr>
                <w:rFonts w:ascii="Bookman Old Style" w:hAnsi="Bookman Old Style" w:cs="Calibri"/>
                <w:bCs/>
                <w:color w:val="FFFFFF"/>
                <w:sz w:val="20"/>
                <w:szCs w:val="20"/>
                <w:lang w:val="es-ES"/>
              </w:rPr>
              <w:t>FECHA</w:t>
            </w:r>
          </w:p>
        </w:tc>
      </w:tr>
      <w:tr w:rsidR="000F29C8" w:rsidRPr="00E67218" w:rsidTr="00885AAB">
        <w:trPr>
          <w:trHeight w:val="836"/>
          <w:tblCellSpacing w:w="20" w:type="dxa"/>
        </w:trPr>
        <w:tc>
          <w:tcPr>
            <w:tcW w:w="5505" w:type="dxa"/>
            <w:shd w:val="clear" w:color="auto" w:fill="auto"/>
            <w:vAlign w:val="center"/>
            <w:hideMark/>
          </w:tcPr>
          <w:p w:rsidR="000F29C8" w:rsidRPr="00E67218" w:rsidRDefault="000F29C8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Publicación Aviso 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:rsidR="000F29C8" w:rsidRPr="00E67218" w:rsidRDefault="000F29C8" w:rsidP="00885AAB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0</w:t>
            </w:r>
            <w:r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5</w:t>
            </w: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de Agosto de 2022</w:t>
            </w:r>
          </w:p>
        </w:tc>
      </w:tr>
      <w:tr w:rsidR="000F29C8" w:rsidRPr="00E67218" w:rsidTr="00885AAB">
        <w:trPr>
          <w:trHeight w:val="852"/>
          <w:tblCellSpacing w:w="20" w:type="dxa"/>
        </w:trPr>
        <w:tc>
          <w:tcPr>
            <w:tcW w:w="5505" w:type="dxa"/>
            <w:shd w:val="clear" w:color="000000" w:fill="FFFFFF"/>
            <w:vAlign w:val="center"/>
            <w:hideMark/>
          </w:tcPr>
          <w:p w:rsidR="000F29C8" w:rsidRPr="00E67218" w:rsidRDefault="000F29C8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Recepción de antecedentes (hasta las 08:00 hrs. am del último día)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:rsidR="000F29C8" w:rsidRPr="00E67218" w:rsidRDefault="000F29C8" w:rsidP="00885AAB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5</w:t>
            </w: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al 23 de Agosto de 2022</w:t>
            </w:r>
          </w:p>
        </w:tc>
      </w:tr>
      <w:tr w:rsidR="000F29C8" w:rsidRPr="00E67218" w:rsidTr="00885AAB">
        <w:trPr>
          <w:trHeight w:val="836"/>
          <w:tblCellSpacing w:w="20" w:type="dxa"/>
        </w:trPr>
        <w:tc>
          <w:tcPr>
            <w:tcW w:w="5505" w:type="dxa"/>
            <w:shd w:val="clear" w:color="000000" w:fill="FFFFFF"/>
            <w:vAlign w:val="center"/>
            <w:hideMark/>
          </w:tcPr>
          <w:p w:rsidR="000F29C8" w:rsidRPr="00E67218" w:rsidRDefault="000F29C8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Comisión</w:t>
            </w: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 xml:space="preserve"> de Selección de Antecedentes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:rsidR="000F29C8" w:rsidRPr="00E67218" w:rsidRDefault="000F29C8" w:rsidP="00885AAB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24 de Agosto de 2022</w:t>
            </w:r>
          </w:p>
        </w:tc>
      </w:tr>
      <w:tr w:rsidR="000F29C8" w:rsidRPr="00E67218" w:rsidTr="00885AAB">
        <w:trPr>
          <w:trHeight w:val="836"/>
          <w:tblCellSpacing w:w="20" w:type="dxa"/>
        </w:trPr>
        <w:tc>
          <w:tcPr>
            <w:tcW w:w="5505" w:type="dxa"/>
            <w:shd w:val="clear" w:color="000000" w:fill="FFFFFF"/>
            <w:vAlign w:val="center"/>
            <w:hideMark/>
          </w:tcPr>
          <w:p w:rsidR="000F29C8" w:rsidRPr="00E67218" w:rsidRDefault="000F29C8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Entrevista Personal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:rsidR="000F29C8" w:rsidRPr="00E67218" w:rsidRDefault="000F29C8" w:rsidP="00885AAB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25 de Agosto de 2022</w:t>
            </w:r>
          </w:p>
        </w:tc>
      </w:tr>
      <w:tr w:rsidR="000F29C8" w:rsidRPr="00E67218" w:rsidTr="00885AAB">
        <w:trPr>
          <w:trHeight w:val="836"/>
          <w:tblCellSpacing w:w="20" w:type="dxa"/>
        </w:trPr>
        <w:tc>
          <w:tcPr>
            <w:tcW w:w="5505" w:type="dxa"/>
            <w:shd w:val="clear" w:color="000000" w:fill="FFFFFF"/>
            <w:vAlign w:val="center"/>
            <w:hideMark/>
          </w:tcPr>
          <w:p w:rsidR="000F29C8" w:rsidRPr="00E67218" w:rsidRDefault="000F29C8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Publicación de Puntajes Provisorios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:rsidR="000F29C8" w:rsidRPr="00E67218" w:rsidRDefault="000F29C8" w:rsidP="00885AAB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26 de Agosto de 2022</w:t>
            </w:r>
          </w:p>
        </w:tc>
      </w:tr>
      <w:tr w:rsidR="000F29C8" w:rsidRPr="00E67218" w:rsidTr="00885AAB">
        <w:trPr>
          <w:trHeight w:val="802"/>
          <w:tblCellSpacing w:w="20" w:type="dxa"/>
        </w:trPr>
        <w:tc>
          <w:tcPr>
            <w:tcW w:w="5505" w:type="dxa"/>
            <w:shd w:val="clear" w:color="000000" w:fill="FFFFFF"/>
            <w:vAlign w:val="center"/>
            <w:hideMark/>
          </w:tcPr>
          <w:p w:rsidR="000F29C8" w:rsidRPr="00E67218" w:rsidRDefault="000F29C8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Recepción Reposición y Apelación hasta las 08:00 hrs. am del último día.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:rsidR="000F29C8" w:rsidRPr="00E67218" w:rsidRDefault="000F29C8" w:rsidP="00885AAB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29 de Agosto al 1 de Septiembre de 2022</w:t>
            </w:r>
          </w:p>
        </w:tc>
      </w:tr>
      <w:tr w:rsidR="000F29C8" w:rsidRPr="00E67218" w:rsidTr="00885AAB">
        <w:trPr>
          <w:trHeight w:val="836"/>
          <w:tblCellSpacing w:w="20" w:type="dxa"/>
        </w:trPr>
        <w:tc>
          <w:tcPr>
            <w:tcW w:w="5505" w:type="dxa"/>
            <w:shd w:val="clear" w:color="000000" w:fill="FFFFFF"/>
            <w:vAlign w:val="center"/>
            <w:hideMark/>
          </w:tcPr>
          <w:p w:rsidR="000F29C8" w:rsidRPr="00E67218" w:rsidRDefault="000F29C8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>
              <w:rPr>
                <w:rFonts w:ascii="Bookman Old Style" w:hAnsi="Bookman Old Style" w:cs="Calibri"/>
                <w:color w:val="auto"/>
                <w:sz w:val="20"/>
                <w:szCs w:val="20"/>
              </w:rPr>
              <w:t>Comisión</w:t>
            </w: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</w:rPr>
              <w:t xml:space="preserve"> de Reposición y Apelación en Subsidio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:rsidR="000F29C8" w:rsidRPr="00E67218" w:rsidRDefault="000F29C8" w:rsidP="00885AAB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</w:rPr>
              <w:t>2 de Septiembre de 2022</w:t>
            </w:r>
          </w:p>
        </w:tc>
      </w:tr>
      <w:tr w:rsidR="000F29C8" w:rsidRPr="00E67218" w:rsidTr="00885AAB">
        <w:trPr>
          <w:trHeight w:val="836"/>
          <w:tblCellSpacing w:w="20" w:type="dxa"/>
        </w:trPr>
        <w:tc>
          <w:tcPr>
            <w:tcW w:w="5505" w:type="dxa"/>
            <w:shd w:val="clear" w:color="000000" w:fill="FFFFFF"/>
            <w:vAlign w:val="center"/>
            <w:hideMark/>
          </w:tcPr>
          <w:p w:rsidR="000F29C8" w:rsidRPr="00E67218" w:rsidRDefault="000F29C8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Publicación de Puntajes Definitivos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:rsidR="000F29C8" w:rsidRPr="00E67218" w:rsidRDefault="000F29C8" w:rsidP="00885AAB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05 de Septiembre de 2022</w:t>
            </w:r>
          </w:p>
        </w:tc>
      </w:tr>
      <w:tr w:rsidR="000F29C8" w:rsidRPr="00E67218" w:rsidTr="00885AAB">
        <w:trPr>
          <w:trHeight w:val="836"/>
          <w:tblCellSpacing w:w="20" w:type="dxa"/>
        </w:trPr>
        <w:tc>
          <w:tcPr>
            <w:tcW w:w="5505" w:type="dxa"/>
            <w:shd w:val="clear" w:color="000000" w:fill="FFFFFF"/>
            <w:vAlign w:val="center"/>
            <w:hideMark/>
          </w:tcPr>
          <w:p w:rsidR="000F29C8" w:rsidRPr="00E67218" w:rsidRDefault="000F29C8" w:rsidP="00885AAB">
            <w:pPr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Llamado a Viva Voz</w:t>
            </w:r>
          </w:p>
        </w:tc>
        <w:tc>
          <w:tcPr>
            <w:tcW w:w="3389" w:type="dxa"/>
            <w:shd w:val="clear" w:color="auto" w:fill="auto"/>
            <w:vAlign w:val="center"/>
            <w:hideMark/>
          </w:tcPr>
          <w:p w:rsidR="000F29C8" w:rsidRPr="00E67218" w:rsidRDefault="000F29C8" w:rsidP="00885AAB">
            <w:pPr>
              <w:jc w:val="center"/>
              <w:rPr>
                <w:rFonts w:ascii="Bookman Old Style" w:hAnsi="Bookman Old Style" w:cs="Calibri"/>
                <w:color w:val="auto"/>
                <w:sz w:val="20"/>
                <w:szCs w:val="20"/>
              </w:rPr>
            </w:pPr>
            <w:r w:rsidRPr="00E67218">
              <w:rPr>
                <w:rFonts w:ascii="Bookman Old Style" w:hAnsi="Bookman Old Style" w:cs="Calibri"/>
                <w:color w:val="auto"/>
                <w:sz w:val="20"/>
                <w:szCs w:val="20"/>
                <w:lang w:val="es-ES"/>
              </w:rPr>
              <w:t>06 de Septiembre de 2022</w:t>
            </w:r>
          </w:p>
        </w:tc>
      </w:tr>
    </w:tbl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1F3864" w:themeColor="accent5" w:themeShade="80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1F3864" w:themeColor="accent5" w:themeShade="80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  <w:bookmarkStart w:id="0" w:name="_GoBack"/>
      <w:bookmarkEnd w:id="0"/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0F29C8" w:rsidRDefault="000F29C8" w:rsidP="000F29C8">
      <w:pPr>
        <w:ind w:right="50"/>
        <w:jc w:val="both"/>
        <w:rPr>
          <w:rFonts w:ascii="Calibri" w:eastAsia="Calibri" w:hAnsi="Calibri" w:cs="Calibri"/>
          <w:color w:val="auto"/>
          <w:sz w:val="22"/>
          <w:szCs w:val="22"/>
        </w:rPr>
      </w:pPr>
    </w:p>
    <w:p w:rsidR="006E39F4" w:rsidRDefault="006E39F4"/>
    <w:sectPr w:rsidR="006E39F4" w:rsidSect="000F29C8">
      <w:footerReference w:type="default" r:id="rId6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479" w:rsidRDefault="00B51479" w:rsidP="000F29C8">
      <w:r>
        <w:separator/>
      </w:r>
    </w:p>
  </w:endnote>
  <w:endnote w:type="continuationSeparator" w:id="0">
    <w:p w:rsidR="00B51479" w:rsidRDefault="00B51479" w:rsidP="000F2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704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581"/>
      <w:gridCol w:w="504"/>
    </w:tblGrid>
    <w:tr w:rsidR="000F29C8" w:rsidRPr="000F29C8" w:rsidTr="000F29C8">
      <w:trPr>
        <w:trHeight w:val="334"/>
        <w:jc w:val="right"/>
      </w:trPr>
      <w:tc>
        <w:tcPr>
          <w:tcW w:w="9581" w:type="dxa"/>
          <w:vAlign w:val="center"/>
        </w:tcPr>
        <w:sdt>
          <w:sdtPr>
            <w:rPr>
              <w:rFonts w:asciiTheme="minorHAnsi" w:hAnsiTheme="minorHAnsi" w:cstheme="minorHAnsi"/>
              <w:caps/>
              <w:color w:val="000000" w:themeColor="text1"/>
              <w:sz w:val="16"/>
              <w:szCs w:val="16"/>
              <w:lang w:eastAsia="en-US"/>
            </w:rPr>
            <w:alias w:val="Autor"/>
            <w:tag w:val=""/>
            <w:id w:val="1534539408"/>
            <w:placeholder>
              <w:docPart w:val="3CD92D6DE7AA43FAB916E3E0DDFF8E1E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0F29C8" w:rsidRPr="000F29C8" w:rsidRDefault="007034F9" w:rsidP="000F29C8">
              <w:pPr>
                <w:pStyle w:val="Encabezado"/>
                <w:jc w:val="right"/>
                <w:rPr>
                  <w:rFonts w:asciiTheme="minorHAnsi" w:hAnsiTheme="minorHAnsi" w:cstheme="minorHAnsi"/>
                  <w:caps/>
                  <w:color w:val="000000" w:themeColor="text1"/>
                </w:rPr>
              </w:pPr>
              <w:r>
                <w:rPr>
                  <w:rFonts w:asciiTheme="minorHAnsi" w:hAnsiTheme="minorHAnsi" w:cstheme="minorHAnsi"/>
                  <w:caps/>
                  <w:color w:val="000000" w:themeColor="text1"/>
                  <w:sz w:val="16"/>
                  <w:szCs w:val="16"/>
                  <w:lang w:eastAsia="en-US"/>
                </w:rPr>
                <w:t>SUBDIRECCIÓN DE GESTIÓN ASISTENCIAL, DEPTO. COORDINACIÓN ESTRATÉGICA, SUBDEPARTAMENTO DE FORMACIÓN Y R.A.D.</w:t>
              </w:r>
            </w:p>
          </w:sdtContent>
        </w:sdt>
      </w:tc>
      <w:tc>
        <w:tcPr>
          <w:tcW w:w="504" w:type="dxa"/>
          <w:shd w:val="clear" w:color="auto" w:fill="ED7D31" w:themeFill="accent2"/>
          <w:vAlign w:val="center"/>
        </w:tcPr>
        <w:p w:rsidR="000F29C8" w:rsidRPr="000F29C8" w:rsidRDefault="000F29C8">
          <w:pPr>
            <w:pStyle w:val="Piedepgina"/>
            <w:jc w:val="center"/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0F29C8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30</w:t>
          </w:r>
        </w:p>
      </w:tc>
    </w:tr>
  </w:tbl>
  <w:p w:rsidR="000F29C8" w:rsidRDefault="000F29C8">
    <w:pPr>
      <w:pStyle w:val="Piedepgina"/>
    </w:pPr>
  </w:p>
  <w:p w:rsidR="00BF4080" w:rsidRDefault="00BF408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479" w:rsidRDefault="00B51479" w:rsidP="000F29C8">
      <w:r>
        <w:separator/>
      </w:r>
    </w:p>
  </w:footnote>
  <w:footnote w:type="continuationSeparator" w:id="0">
    <w:p w:rsidR="00B51479" w:rsidRDefault="00B51479" w:rsidP="000F2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9C8"/>
    <w:rsid w:val="000F29C8"/>
    <w:rsid w:val="002834F5"/>
    <w:rsid w:val="006E39F4"/>
    <w:rsid w:val="007034F9"/>
    <w:rsid w:val="00AD4544"/>
    <w:rsid w:val="00B51479"/>
    <w:rsid w:val="00B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B94774D-C462-456A-9B94-752363D5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29C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9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29C8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F29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29C8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D92D6DE7AA43FAB916E3E0DDFF8E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30F9F9-4BA9-4EEC-B361-FC386C785085}"/>
      </w:docPartPr>
      <w:docPartBody>
        <w:p w:rsidR="001A641E" w:rsidRDefault="001024CC" w:rsidP="001024CC">
          <w:pPr>
            <w:pStyle w:val="3CD92D6DE7AA43FAB916E3E0DDFF8E1E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4CC"/>
    <w:rsid w:val="001024CC"/>
    <w:rsid w:val="001A641E"/>
    <w:rsid w:val="00451825"/>
    <w:rsid w:val="0099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CD92D6DE7AA43FAB916E3E0DDFF8E1E">
    <w:name w:val="3CD92D6DE7AA43FAB916E3E0DDFF8E1E"/>
    <w:rsid w:val="001024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DE GESTIÓN ASISTENCIAL, DEPTO. COORDINACIÓN ESTRATÉGICA, SUBDEPARTAMENTO DE FORMACIÓN Y R.A.D.</dc:creator>
  <cp:keywords/>
  <dc:description/>
  <cp:lastModifiedBy>Cilda Catalán </cp:lastModifiedBy>
  <cp:revision>2</cp:revision>
  <dcterms:created xsi:type="dcterms:W3CDTF">2022-08-05T11:57:00Z</dcterms:created>
  <dcterms:modified xsi:type="dcterms:W3CDTF">2022-08-05T11:57:00Z</dcterms:modified>
</cp:coreProperties>
</file>